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0D" w:rsidRDefault="00D56E0D" w:rsidP="009D02BB"/>
    <w:p w:rsidR="00D56E0D" w:rsidRDefault="00D56E0D" w:rsidP="009D02BB"/>
    <w:p w:rsidR="00D56E0D" w:rsidRDefault="00D56E0D" w:rsidP="009D02BB"/>
    <w:p w:rsidR="00D56E0D" w:rsidRDefault="00D56E0D" w:rsidP="009D02BB"/>
    <w:p w:rsidR="00D56E0D" w:rsidRDefault="00D56E0D" w:rsidP="009D02BB"/>
    <w:p w:rsidR="00D56E0D" w:rsidRDefault="00D56E0D" w:rsidP="009D02BB"/>
    <w:p w:rsidR="00D56E0D" w:rsidRDefault="00D56E0D" w:rsidP="009D02BB"/>
    <w:p w:rsidR="00D56E0D" w:rsidRDefault="00D56E0D" w:rsidP="009D02BB"/>
    <w:p w:rsidR="00D56E0D" w:rsidRDefault="00D56E0D" w:rsidP="009D02BB"/>
    <w:p w:rsidR="00D56E0D" w:rsidRDefault="00D56E0D" w:rsidP="009D02BB"/>
    <w:p w:rsidR="00827486" w:rsidRPr="009D02BB" w:rsidRDefault="009D02BB" w:rsidP="009D02BB">
      <w:r>
        <w:rPr>
          <w:noProof/>
        </w:rPr>
        <w:drawing>
          <wp:anchor distT="0" distB="0" distL="114300" distR="114300" simplePos="0" relativeHeight="251658240" behindDoc="1" locked="0" layoutInCell="1" allowOverlap="1" wp14:anchorId="566461ED" wp14:editId="640D9C0F">
            <wp:simplePos x="0" y="0"/>
            <wp:positionH relativeFrom="column">
              <wp:posOffset>1866900</wp:posOffset>
            </wp:positionH>
            <wp:positionV relativeFrom="paragraph">
              <wp:posOffset>-704850</wp:posOffset>
            </wp:positionV>
            <wp:extent cx="2703069" cy="20574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6432" cy="2059960"/>
                    </a:xfrm>
                    <a:prstGeom prst="rect">
                      <a:avLst/>
                    </a:prstGeom>
                  </pic:spPr>
                </pic:pic>
              </a:graphicData>
            </a:graphic>
            <wp14:sizeRelH relativeFrom="margin">
              <wp14:pctWidth>0</wp14:pctWidth>
            </wp14:sizeRelH>
            <wp14:sizeRelV relativeFrom="margin">
              <wp14:pctHeight>0</wp14:pctHeight>
            </wp14:sizeRelV>
          </wp:anchor>
        </w:drawing>
      </w:r>
    </w:p>
    <w:p w:rsidR="009D02BB" w:rsidRDefault="009D02BB" w:rsidP="009D02BB">
      <w:pPr>
        <w:spacing w:after="0" w:line="240" w:lineRule="auto"/>
        <w:jc w:val="center"/>
        <w:rPr>
          <w:rFonts w:ascii="Times New Roman" w:hAnsi="Times New Roman" w:cs="Times New Roman"/>
          <w:sz w:val="36"/>
          <w:szCs w:val="36"/>
        </w:rPr>
      </w:pPr>
    </w:p>
    <w:p w:rsidR="00827486" w:rsidRPr="009D02BB" w:rsidRDefault="00827486" w:rsidP="009D02BB">
      <w:pPr>
        <w:spacing w:after="0" w:line="240" w:lineRule="auto"/>
        <w:jc w:val="center"/>
        <w:rPr>
          <w:rFonts w:ascii="Times New Roman" w:hAnsi="Times New Roman" w:cs="Times New Roman"/>
          <w:sz w:val="36"/>
          <w:szCs w:val="36"/>
        </w:rPr>
      </w:pPr>
      <w:r w:rsidRPr="009D02BB">
        <w:rPr>
          <w:rFonts w:ascii="Times New Roman" w:hAnsi="Times New Roman" w:cs="Times New Roman"/>
          <w:sz w:val="36"/>
          <w:szCs w:val="36"/>
        </w:rPr>
        <w:t>201</w:t>
      </w:r>
      <w:r w:rsidR="00D31CF1">
        <w:rPr>
          <w:rFonts w:ascii="Times New Roman" w:hAnsi="Times New Roman" w:cs="Times New Roman"/>
          <w:sz w:val="36"/>
          <w:szCs w:val="36"/>
        </w:rPr>
        <w:t>6</w:t>
      </w:r>
      <w:r w:rsidRPr="009D02BB">
        <w:rPr>
          <w:rFonts w:ascii="Times New Roman" w:hAnsi="Times New Roman" w:cs="Times New Roman"/>
          <w:sz w:val="36"/>
          <w:szCs w:val="36"/>
        </w:rPr>
        <w:t>-201</w:t>
      </w:r>
      <w:r w:rsidR="00D31CF1">
        <w:rPr>
          <w:rFonts w:ascii="Times New Roman" w:hAnsi="Times New Roman" w:cs="Times New Roman"/>
          <w:sz w:val="36"/>
          <w:szCs w:val="36"/>
        </w:rPr>
        <w:t>7</w:t>
      </w:r>
      <w:r w:rsidRPr="009D02BB">
        <w:rPr>
          <w:rFonts w:ascii="Times New Roman" w:hAnsi="Times New Roman" w:cs="Times New Roman"/>
          <w:sz w:val="36"/>
          <w:szCs w:val="36"/>
        </w:rPr>
        <w:t xml:space="preserve"> </w:t>
      </w:r>
    </w:p>
    <w:p w:rsidR="000E0696" w:rsidRDefault="00827486" w:rsidP="009D02BB">
      <w:pPr>
        <w:spacing w:after="0" w:line="240" w:lineRule="auto"/>
        <w:jc w:val="center"/>
        <w:rPr>
          <w:rFonts w:ascii="Times New Roman" w:hAnsi="Times New Roman" w:cs="Times New Roman"/>
          <w:sz w:val="36"/>
          <w:szCs w:val="36"/>
        </w:rPr>
      </w:pPr>
      <w:r w:rsidRPr="009D02BB">
        <w:rPr>
          <w:rFonts w:ascii="Times New Roman" w:hAnsi="Times New Roman" w:cs="Times New Roman"/>
          <w:sz w:val="36"/>
          <w:szCs w:val="36"/>
        </w:rPr>
        <w:t>Annual Report</w:t>
      </w:r>
    </w:p>
    <w:p w:rsidR="00D56E0D" w:rsidRDefault="00D56E0D" w:rsidP="009D02BB">
      <w:pPr>
        <w:spacing w:after="0" w:line="240" w:lineRule="auto"/>
        <w:jc w:val="center"/>
        <w:rPr>
          <w:rFonts w:ascii="Times New Roman" w:hAnsi="Times New Roman" w:cs="Times New Roman"/>
          <w:sz w:val="36"/>
          <w:szCs w:val="36"/>
        </w:rPr>
      </w:pPr>
    </w:p>
    <w:p w:rsidR="009D02BB" w:rsidRPr="009D02BB" w:rsidRDefault="009D02BB" w:rsidP="009D02BB">
      <w:pPr>
        <w:spacing w:after="0" w:line="240" w:lineRule="auto"/>
        <w:jc w:val="center"/>
        <w:rPr>
          <w:rFonts w:ascii="Times New Roman" w:hAnsi="Times New Roman" w:cs="Times New Roman"/>
          <w:sz w:val="36"/>
          <w:szCs w:val="36"/>
        </w:rPr>
      </w:pPr>
    </w:p>
    <w:p w:rsidR="000E0696" w:rsidRPr="009D02BB" w:rsidRDefault="000E0696" w:rsidP="00827486">
      <w:pPr>
        <w:jc w:val="center"/>
        <w:rPr>
          <w:rFonts w:ascii="Times New Roman" w:hAnsi="Times New Roman" w:cs="Times New Roman"/>
          <w:b/>
          <w:sz w:val="20"/>
          <w:szCs w:val="20"/>
        </w:rPr>
      </w:pPr>
      <w:r w:rsidRPr="009D02BB">
        <w:rPr>
          <w:rFonts w:ascii="Times New Roman" w:hAnsi="Times New Roman" w:cs="Times New Roman"/>
          <w:b/>
          <w:sz w:val="20"/>
          <w:szCs w:val="20"/>
        </w:rPr>
        <w:t>Overview</w:t>
      </w:r>
    </w:p>
    <w:p w:rsidR="00D90146" w:rsidRPr="009D02BB" w:rsidRDefault="000E0696" w:rsidP="00161D21">
      <w:pPr>
        <w:ind w:firstLine="720"/>
        <w:rPr>
          <w:rFonts w:ascii="Times New Roman" w:hAnsi="Times New Roman" w:cs="Times New Roman"/>
          <w:sz w:val="20"/>
          <w:szCs w:val="20"/>
        </w:rPr>
      </w:pPr>
      <w:r w:rsidRPr="009D02BB">
        <w:rPr>
          <w:rFonts w:ascii="Times New Roman" w:hAnsi="Times New Roman" w:cs="Times New Roman"/>
          <w:sz w:val="20"/>
          <w:szCs w:val="20"/>
        </w:rPr>
        <w:t xml:space="preserve">The Utica Shale Academy completed its </w:t>
      </w:r>
      <w:r w:rsidR="00D31CF1">
        <w:rPr>
          <w:rFonts w:ascii="Times New Roman" w:hAnsi="Times New Roman" w:cs="Times New Roman"/>
          <w:sz w:val="20"/>
          <w:szCs w:val="20"/>
        </w:rPr>
        <w:t>third</w:t>
      </w:r>
      <w:r w:rsidRPr="009D02BB">
        <w:rPr>
          <w:rFonts w:ascii="Times New Roman" w:hAnsi="Times New Roman" w:cs="Times New Roman"/>
          <w:sz w:val="20"/>
          <w:szCs w:val="20"/>
        </w:rPr>
        <w:t xml:space="preserve"> y</w:t>
      </w:r>
      <w:r w:rsidR="00A210CA" w:rsidRPr="009D02BB">
        <w:rPr>
          <w:rFonts w:ascii="Times New Roman" w:hAnsi="Times New Roman" w:cs="Times New Roman"/>
          <w:sz w:val="20"/>
          <w:szCs w:val="20"/>
        </w:rPr>
        <w:t>ear of educating students in</w:t>
      </w:r>
      <w:r w:rsidRPr="009D02BB">
        <w:rPr>
          <w:rFonts w:ascii="Times New Roman" w:hAnsi="Times New Roman" w:cs="Times New Roman"/>
          <w:sz w:val="20"/>
          <w:szCs w:val="20"/>
        </w:rPr>
        <w:t xml:space="preserve"> May of 201</w:t>
      </w:r>
      <w:r w:rsidR="00D31CF1">
        <w:rPr>
          <w:rFonts w:ascii="Times New Roman" w:hAnsi="Times New Roman" w:cs="Times New Roman"/>
          <w:sz w:val="20"/>
          <w:szCs w:val="20"/>
        </w:rPr>
        <w:t>7</w:t>
      </w:r>
      <w:r w:rsidRPr="009D02BB">
        <w:rPr>
          <w:rFonts w:ascii="Times New Roman" w:hAnsi="Times New Roman" w:cs="Times New Roman"/>
          <w:sz w:val="20"/>
          <w:szCs w:val="20"/>
        </w:rPr>
        <w:t xml:space="preserve">. </w:t>
      </w:r>
      <w:r w:rsidR="00D31CF1">
        <w:rPr>
          <w:rFonts w:ascii="Times New Roman" w:hAnsi="Times New Roman" w:cs="Times New Roman"/>
          <w:sz w:val="20"/>
          <w:szCs w:val="20"/>
        </w:rPr>
        <w:t>65</w:t>
      </w:r>
      <w:r w:rsidR="00AE6CC9" w:rsidRPr="009D02BB">
        <w:rPr>
          <w:rFonts w:ascii="Times New Roman" w:hAnsi="Times New Roman" w:cs="Times New Roman"/>
          <w:sz w:val="20"/>
          <w:szCs w:val="20"/>
        </w:rPr>
        <w:t xml:space="preserve"> full-time students were e</w:t>
      </w:r>
      <w:r w:rsidR="0024515B">
        <w:rPr>
          <w:rFonts w:ascii="Times New Roman" w:hAnsi="Times New Roman" w:cs="Times New Roman"/>
          <w:sz w:val="20"/>
          <w:szCs w:val="20"/>
        </w:rPr>
        <w:t xml:space="preserve">nrolled at the end of the year attending school at two locations; Southern Local High School and Columbiana High School. </w:t>
      </w:r>
      <w:r w:rsidR="00880324" w:rsidRPr="009D02BB">
        <w:rPr>
          <w:rFonts w:ascii="Times New Roman" w:hAnsi="Times New Roman" w:cs="Times New Roman"/>
          <w:sz w:val="20"/>
          <w:szCs w:val="20"/>
        </w:rPr>
        <w:t>USA staff inc</w:t>
      </w:r>
      <w:r w:rsidR="00C7449C" w:rsidRPr="009D02BB">
        <w:rPr>
          <w:rFonts w:ascii="Times New Roman" w:hAnsi="Times New Roman" w:cs="Times New Roman"/>
          <w:sz w:val="20"/>
          <w:szCs w:val="20"/>
        </w:rPr>
        <w:t xml:space="preserve">luded </w:t>
      </w:r>
      <w:r w:rsidR="0024515B">
        <w:rPr>
          <w:rFonts w:ascii="Times New Roman" w:hAnsi="Times New Roman" w:cs="Times New Roman"/>
          <w:sz w:val="20"/>
          <w:szCs w:val="20"/>
        </w:rPr>
        <w:t>the director, one teacher and two tutors</w:t>
      </w:r>
      <w:r w:rsidR="00C7449C" w:rsidRPr="009D02BB">
        <w:rPr>
          <w:rFonts w:ascii="Times New Roman" w:hAnsi="Times New Roman" w:cs="Times New Roman"/>
          <w:sz w:val="20"/>
          <w:szCs w:val="20"/>
        </w:rPr>
        <w:t xml:space="preserve">. </w:t>
      </w:r>
    </w:p>
    <w:p w:rsidR="00D90146" w:rsidRPr="009D02BB" w:rsidRDefault="00D90146" w:rsidP="00D90146">
      <w:pPr>
        <w:ind w:left="3600"/>
        <w:rPr>
          <w:rFonts w:ascii="Times New Roman" w:hAnsi="Times New Roman" w:cs="Times New Roman"/>
          <w:b/>
          <w:sz w:val="20"/>
          <w:szCs w:val="20"/>
        </w:rPr>
      </w:pPr>
      <w:r w:rsidRPr="009D02BB">
        <w:rPr>
          <w:rFonts w:ascii="Times New Roman" w:hAnsi="Times New Roman" w:cs="Times New Roman"/>
          <w:b/>
          <w:sz w:val="20"/>
          <w:szCs w:val="20"/>
        </w:rPr>
        <w:t xml:space="preserve">       Demographics</w:t>
      </w:r>
    </w:p>
    <w:p w:rsidR="00C241B6" w:rsidRPr="009D02BB" w:rsidRDefault="00D31CF1" w:rsidP="00D90146">
      <w:pPr>
        <w:rPr>
          <w:rFonts w:ascii="Times New Roman" w:hAnsi="Times New Roman" w:cs="Times New Roman"/>
          <w:sz w:val="20"/>
          <w:szCs w:val="20"/>
        </w:rPr>
      </w:pPr>
      <w:r>
        <w:rPr>
          <w:rFonts w:ascii="Times New Roman" w:hAnsi="Times New Roman" w:cs="Times New Roman"/>
          <w:sz w:val="20"/>
          <w:szCs w:val="20"/>
        </w:rPr>
        <w:t>99</w:t>
      </w:r>
      <w:r w:rsidR="00C241B6" w:rsidRPr="009D02BB">
        <w:rPr>
          <w:rFonts w:ascii="Times New Roman" w:hAnsi="Times New Roman" w:cs="Times New Roman"/>
          <w:sz w:val="20"/>
          <w:szCs w:val="20"/>
        </w:rPr>
        <w:t xml:space="preserve">% of the </w:t>
      </w:r>
      <w:r w:rsidR="0024515B">
        <w:rPr>
          <w:rFonts w:ascii="Times New Roman" w:hAnsi="Times New Roman" w:cs="Times New Roman"/>
          <w:sz w:val="20"/>
          <w:szCs w:val="20"/>
        </w:rPr>
        <w:t>7</w:t>
      </w:r>
      <w:r>
        <w:rPr>
          <w:rFonts w:ascii="Times New Roman" w:hAnsi="Times New Roman" w:cs="Times New Roman"/>
          <w:sz w:val="20"/>
          <w:szCs w:val="20"/>
        </w:rPr>
        <w:t>1</w:t>
      </w:r>
      <w:r w:rsidR="00C241B6" w:rsidRPr="009D02BB">
        <w:rPr>
          <w:rFonts w:ascii="Times New Roman" w:hAnsi="Times New Roman" w:cs="Times New Roman"/>
          <w:sz w:val="20"/>
          <w:szCs w:val="20"/>
        </w:rPr>
        <w:t xml:space="preserve"> students enrolled in USA were Caucasian. </w:t>
      </w:r>
      <w:r>
        <w:rPr>
          <w:rFonts w:ascii="Times New Roman" w:hAnsi="Times New Roman" w:cs="Times New Roman"/>
          <w:sz w:val="20"/>
          <w:szCs w:val="20"/>
        </w:rPr>
        <w:t>&gt;1</w:t>
      </w:r>
      <w:r w:rsidR="00C241B6" w:rsidRPr="009D02BB">
        <w:rPr>
          <w:rFonts w:ascii="Times New Roman" w:hAnsi="Times New Roman" w:cs="Times New Roman"/>
          <w:sz w:val="20"/>
          <w:szCs w:val="20"/>
        </w:rPr>
        <w:t xml:space="preserve">% of the students were of a heritage other than Caucasian. These totals equated to </w:t>
      </w:r>
      <w:r>
        <w:rPr>
          <w:rFonts w:ascii="Times New Roman" w:hAnsi="Times New Roman" w:cs="Times New Roman"/>
          <w:sz w:val="20"/>
          <w:szCs w:val="20"/>
        </w:rPr>
        <w:t>69 Caucasian students and</w:t>
      </w:r>
      <w:r w:rsidR="00C241B6" w:rsidRPr="009D02BB">
        <w:rPr>
          <w:rFonts w:ascii="Times New Roman" w:hAnsi="Times New Roman" w:cs="Times New Roman"/>
          <w:sz w:val="20"/>
          <w:szCs w:val="20"/>
        </w:rPr>
        <w:t xml:space="preserve"> </w:t>
      </w:r>
      <w:r>
        <w:rPr>
          <w:rFonts w:ascii="Times New Roman" w:hAnsi="Times New Roman" w:cs="Times New Roman"/>
          <w:sz w:val="20"/>
          <w:szCs w:val="20"/>
        </w:rPr>
        <w:t>2</w:t>
      </w:r>
      <w:r w:rsidR="00C241B6" w:rsidRPr="009D02BB">
        <w:rPr>
          <w:rFonts w:ascii="Times New Roman" w:hAnsi="Times New Roman" w:cs="Times New Roman"/>
          <w:sz w:val="20"/>
          <w:szCs w:val="20"/>
        </w:rPr>
        <w:t xml:space="preserve"> </w:t>
      </w:r>
      <w:r w:rsidR="00161D21" w:rsidRPr="009D02BB">
        <w:rPr>
          <w:rFonts w:ascii="Times New Roman" w:hAnsi="Times New Roman" w:cs="Times New Roman"/>
          <w:sz w:val="20"/>
          <w:szCs w:val="20"/>
        </w:rPr>
        <w:t>(</w:t>
      </w:r>
      <w:r w:rsidR="0024515B">
        <w:rPr>
          <w:rFonts w:ascii="Times New Roman" w:hAnsi="Times New Roman" w:cs="Times New Roman"/>
          <w:sz w:val="20"/>
          <w:szCs w:val="20"/>
        </w:rPr>
        <w:t>&gt;1</w:t>
      </w:r>
      <w:r w:rsidR="00161D21" w:rsidRPr="009D02BB">
        <w:rPr>
          <w:rFonts w:ascii="Times New Roman" w:hAnsi="Times New Roman" w:cs="Times New Roman"/>
          <w:sz w:val="20"/>
          <w:szCs w:val="20"/>
        </w:rPr>
        <w:t xml:space="preserve">%) </w:t>
      </w:r>
      <w:r>
        <w:rPr>
          <w:rFonts w:ascii="Times New Roman" w:hAnsi="Times New Roman" w:cs="Times New Roman"/>
          <w:sz w:val="20"/>
          <w:szCs w:val="20"/>
        </w:rPr>
        <w:t xml:space="preserve">African American students. </w:t>
      </w:r>
      <w:r w:rsidR="0024515B">
        <w:rPr>
          <w:rFonts w:ascii="Times New Roman" w:hAnsi="Times New Roman" w:cs="Times New Roman"/>
          <w:sz w:val="20"/>
          <w:szCs w:val="20"/>
        </w:rPr>
        <w:t>Overall, 77</w:t>
      </w:r>
      <w:r w:rsidR="00C241B6" w:rsidRPr="009D02BB">
        <w:rPr>
          <w:rFonts w:ascii="Times New Roman" w:hAnsi="Times New Roman" w:cs="Times New Roman"/>
          <w:sz w:val="20"/>
          <w:szCs w:val="20"/>
        </w:rPr>
        <w:t xml:space="preserve">% or </w:t>
      </w:r>
      <w:r w:rsidR="0024515B">
        <w:rPr>
          <w:rFonts w:ascii="Times New Roman" w:hAnsi="Times New Roman" w:cs="Times New Roman"/>
          <w:sz w:val="20"/>
          <w:szCs w:val="20"/>
        </w:rPr>
        <w:t>54</w:t>
      </w:r>
      <w:r w:rsidR="00C52EB5">
        <w:rPr>
          <w:rFonts w:ascii="Times New Roman" w:hAnsi="Times New Roman" w:cs="Times New Roman"/>
          <w:sz w:val="20"/>
          <w:szCs w:val="20"/>
        </w:rPr>
        <w:t xml:space="preserve"> students </w:t>
      </w:r>
      <w:r w:rsidR="00C241B6" w:rsidRPr="009D02BB">
        <w:rPr>
          <w:rFonts w:ascii="Times New Roman" w:hAnsi="Times New Roman" w:cs="Times New Roman"/>
          <w:sz w:val="20"/>
          <w:szCs w:val="20"/>
        </w:rPr>
        <w:t>qualified for the free/reduced lunch program for the 201</w:t>
      </w:r>
      <w:r>
        <w:rPr>
          <w:rFonts w:ascii="Times New Roman" w:hAnsi="Times New Roman" w:cs="Times New Roman"/>
          <w:sz w:val="20"/>
          <w:szCs w:val="20"/>
        </w:rPr>
        <w:t>6</w:t>
      </w:r>
      <w:r w:rsidR="00C241B6" w:rsidRPr="009D02BB">
        <w:rPr>
          <w:rFonts w:ascii="Times New Roman" w:hAnsi="Times New Roman" w:cs="Times New Roman"/>
          <w:sz w:val="20"/>
          <w:szCs w:val="20"/>
        </w:rPr>
        <w:t>-</w:t>
      </w:r>
      <w:r w:rsidR="0024515B">
        <w:rPr>
          <w:rFonts w:ascii="Times New Roman" w:hAnsi="Times New Roman" w:cs="Times New Roman"/>
          <w:sz w:val="20"/>
          <w:szCs w:val="20"/>
        </w:rPr>
        <w:t>1</w:t>
      </w:r>
      <w:r>
        <w:rPr>
          <w:rFonts w:ascii="Times New Roman" w:hAnsi="Times New Roman" w:cs="Times New Roman"/>
          <w:sz w:val="20"/>
          <w:szCs w:val="20"/>
        </w:rPr>
        <w:t>7</w:t>
      </w:r>
      <w:r w:rsidR="00C241B6" w:rsidRPr="009D02BB">
        <w:rPr>
          <w:rFonts w:ascii="Times New Roman" w:hAnsi="Times New Roman" w:cs="Times New Roman"/>
          <w:sz w:val="20"/>
          <w:szCs w:val="20"/>
        </w:rPr>
        <w:t xml:space="preserve"> school year at USA. </w:t>
      </w:r>
      <w:r w:rsidR="00D90146" w:rsidRPr="009D02BB">
        <w:rPr>
          <w:rFonts w:ascii="Times New Roman" w:hAnsi="Times New Roman" w:cs="Times New Roman"/>
          <w:sz w:val="20"/>
          <w:szCs w:val="20"/>
        </w:rPr>
        <w:t xml:space="preserve">71% of the </w:t>
      </w:r>
      <w:r w:rsidR="00C241B6" w:rsidRPr="009D02BB">
        <w:rPr>
          <w:rFonts w:ascii="Times New Roman" w:hAnsi="Times New Roman" w:cs="Times New Roman"/>
          <w:sz w:val="20"/>
          <w:szCs w:val="20"/>
        </w:rPr>
        <w:t xml:space="preserve">students </w:t>
      </w:r>
      <w:r w:rsidR="00D90146" w:rsidRPr="009D02BB">
        <w:rPr>
          <w:rFonts w:ascii="Times New Roman" w:hAnsi="Times New Roman" w:cs="Times New Roman"/>
          <w:sz w:val="20"/>
          <w:szCs w:val="20"/>
        </w:rPr>
        <w:t xml:space="preserve">qualified for the free lunch program. 4% of the students qualified for a reduced rate lunch. </w:t>
      </w:r>
    </w:p>
    <w:p w:rsidR="00D56E0D" w:rsidRDefault="00D31CF1" w:rsidP="000E0696">
      <w:pPr>
        <w:rPr>
          <w:rFonts w:ascii="Times New Roman" w:hAnsi="Times New Roman" w:cs="Times New Roman"/>
          <w:sz w:val="20"/>
          <w:szCs w:val="20"/>
        </w:rPr>
        <w:sectPr w:rsidR="00D56E0D" w:rsidSect="00D56E0D">
          <w:headerReference w:type="first" r:id="rId7"/>
          <w:pgSz w:w="12240" w:h="15840"/>
          <w:pgMar w:top="1440" w:right="1440" w:bottom="1440" w:left="1440" w:header="720" w:footer="720" w:gutter="0"/>
          <w:cols w:space="720"/>
          <w:titlePg/>
          <w:docGrid w:linePitch="360"/>
        </w:sectPr>
      </w:pPr>
      <w:r>
        <w:rPr>
          <w:rFonts w:ascii="Times New Roman" w:hAnsi="Times New Roman" w:cs="Times New Roman"/>
          <w:sz w:val="20"/>
          <w:szCs w:val="20"/>
        </w:rPr>
        <w:t>26</w:t>
      </w:r>
      <w:r w:rsidR="00C241B6" w:rsidRPr="009D02BB">
        <w:rPr>
          <w:rFonts w:ascii="Times New Roman" w:hAnsi="Times New Roman" w:cs="Times New Roman"/>
          <w:sz w:val="20"/>
          <w:szCs w:val="20"/>
        </w:rPr>
        <w:t>% of the students attended under an Individualized E</w:t>
      </w:r>
      <w:r w:rsidR="0024515B">
        <w:rPr>
          <w:rFonts w:ascii="Times New Roman" w:hAnsi="Times New Roman" w:cs="Times New Roman"/>
          <w:sz w:val="20"/>
          <w:szCs w:val="20"/>
        </w:rPr>
        <w:t xml:space="preserve">ducation Program (I.E.P). </w:t>
      </w:r>
      <w:r>
        <w:rPr>
          <w:rFonts w:ascii="Times New Roman" w:hAnsi="Times New Roman" w:cs="Times New Roman"/>
          <w:sz w:val="20"/>
          <w:szCs w:val="20"/>
        </w:rPr>
        <w:t>19</w:t>
      </w:r>
      <w:r w:rsidR="0024515B">
        <w:rPr>
          <w:rFonts w:ascii="Times New Roman" w:hAnsi="Times New Roman" w:cs="Times New Roman"/>
          <w:sz w:val="20"/>
          <w:szCs w:val="20"/>
        </w:rPr>
        <w:t xml:space="preserve"> students had an I.E.P</w:t>
      </w:r>
    </w:p>
    <w:p w:rsidR="00D56E0D" w:rsidRPr="009D02BB" w:rsidRDefault="00D56E0D" w:rsidP="000E0696">
      <w:pPr>
        <w:rPr>
          <w:rFonts w:ascii="Times New Roman" w:hAnsi="Times New Roman" w:cs="Times New Roman"/>
          <w:sz w:val="20"/>
          <w:szCs w:val="20"/>
        </w:rPr>
      </w:pPr>
    </w:p>
    <w:p w:rsidR="00880324" w:rsidRPr="009D02BB" w:rsidRDefault="00880324" w:rsidP="00880324">
      <w:pPr>
        <w:jc w:val="center"/>
        <w:rPr>
          <w:rFonts w:ascii="Times New Roman" w:hAnsi="Times New Roman" w:cs="Times New Roman"/>
          <w:b/>
          <w:sz w:val="20"/>
          <w:szCs w:val="20"/>
        </w:rPr>
      </w:pPr>
      <w:r w:rsidRPr="009D02BB">
        <w:rPr>
          <w:rFonts w:ascii="Times New Roman" w:hAnsi="Times New Roman" w:cs="Times New Roman"/>
          <w:b/>
          <w:sz w:val="20"/>
          <w:szCs w:val="20"/>
        </w:rPr>
        <w:t>Graduation</w:t>
      </w:r>
    </w:p>
    <w:p w:rsidR="00880324" w:rsidRPr="009D02BB" w:rsidRDefault="00D31CF1" w:rsidP="00161D21">
      <w:pPr>
        <w:ind w:firstLine="720"/>
        <w:rPr>
          <w:rFonts w:ascii="Times New Roman" w:hAnsi="Times New Roman" w:cs="Times New Roman"/>
          <w:sz w:val="20"/>
          <w:szCs w:val="20"/>
        </w:rPr>
      </w:pPr>
      <w:r>
        <w:rPr>
          <w:rFonts w:ascii="Times New Roman" w:hAnsi="Times New Roman" w:cs="Times New Roman"/>
          <w:sz w:val="20"/>
          <w:szCs w:val="20"/>
        </w:rPr>
        <w:t>24</w:t>
      </w:r>
      <w:r w:rsidR="001E730C">
        <w:rPr>
          <w:rFonts w:ascii="Times New Roman" w:hAnsi="Times New Roman" w:cs="Times New Roman"/>
          <w:sz w:val="20"/>
          <w:szCs w:val="20"/>
        </w:rPr>
        <w:t xml:space="preserve"> total students</w:t>
      </w:r>
      <w:r w:rsidR="0024515B">
        <w:rPr>
          <w:rFonts w:ascii="Times New Roman" w:hAnsi="Times New Roman" w:cs="Times New Roman"/>
          <w:sz w:val="20"/>
          <w:szCs w:val="20"/>
        </w:rPr>
        <w:t xml:space="preserve"> </w:t>
      </w:r>
      <w:r>
        <w:rPr>
          <w:rFonts w:ascii="Times New Roman" w:hAnsi="Times New Roman" w:cs="Times New Roman"/>
          <w:sz w:val="20"/>
          <w:szCs w:val="20"/>
        </w:rPr>
        <w:t>earned diplomas in 2017</w:t>
      </w:r>
      <w:r w:rsidR="00880324" w:rsidRPr="009D02BB">
        <w:rPr>
          <w:rFonts w:ascii="Times New Roman" w:hAnsi="Times New Roman" w:cs="Times New Roman"/>
          <w:sz w:val="20"/>
          <w:szCs w:val="20"/>
        </w:rPr>
        <w:t>. The graduation rate for USA for 1</w:t>
      </w:r>
      <w:r>
        <w:rPr>
          <w:rFonts w:ascii="Times New Roman" w:hAnsi="Times New Roman" w:cs="Times New Roman"/>
          <w:sz w:val="20"/>
          <w:szCs w:val="20"/>
        </w:rPr>
        <w:t>6</w:t>
      </w:r>
      <w:r w:rsidR="00880324" w:rsidRPr="009D02BB">
        <w:rPr>
          <w:rFonts w:ascii="Times New Roman" w:hAnsi="Times New Roman" w:cs="Times New Roman"/>
          <w:sz w:val="20"/>
          <w:szCs w:val="20"/>
        </w:rPr>
        <w:t>-1</w:t>
      </w:r>
      <w:r>
        <w:rPr>
          <w:rFonts w:ascii="Times New Roman" w:hAnsi="Times New Roman" w:cs="Times New Roman"/>
          <w:sz w:val="20"/>
          <w:szCs w:val="20"/>
        </w:rPr>
        <w:t>7</w:t>
      </w:r>
      <w:r w:rsidR="00880324" w:rsidRPr="009D02BB">
        <w:rPr>
          <w:rFonts w:ascii="Times New Roman" w:hAnsi="Times New Roman" w:cs="Times New Roman"/>
          <w:sz w:val="20"/>
          <w:szCs w:val="20"/>
        </w:rPr>
        <w:t xml:space="preserve"> is </w:t>
      </w:r>
      <w:r w:rsidR="00A4472D">
        <w:rPr>
          <w:rFonts w:ascii="Times New Roman" w:hAnsi="Times New Roman" w:cs="Times New Roman"/>
          <w:sz w:val="20"/>
          <w:szCs w:val="20"/>
        </w:rPr>
        <w:t>10</w:t>
      </w:r>
      <w:r w:rsidR="00C7449C" w:rsidRPr="009D02BB">
        <w:rPr>
          <w:rFonts w:ascii="Times New Roman" w:hAnsi="Times New Roman" w:cs="Times New Roman"/>
          <w:sz w:val="20"/>
          <w:szCs w:val="20"/>
        </w:rPr>
        <w:t>0</w:t>
      </w:r>
      <w:r w:rsidR="00880324" w:rsidRPr="009D02BB">
        <w:rPr>
          <w:rFonts w:ascii="Times New Roman" w:hAnsi="Times New Roman" w:cs="Times New Roman"/>
          <w:sz w:val="20"/>
          <w:szCs w:val="20"/>
        </w:rPr>
        <w:t>%.</w:t>
      </w:r>
      <w:r w:rsidR="005334AF" w:rsidRPr="009D02BB">
        <w:rPr>
          <w:rFonts w:ascii="Times New Roman" w:hAnsi="Times New Roman" w:cs="Times New Roman"/>
          <w:sz w:val="20"/>
          <w:szCs w:val="20"/>
        </w:rPr>
        <w:t xml:space="preserve"> </w:t>
      </w:r>
    </w:p>
    <w:p w:rsidR="00880324" w:rsidRPr="009D02BB" w:rsidRDefault="00880324" w:rsidP="00880324">
      <w:pPr>
        <w:jc w:val="center"/>
        <w:rPr>
          <w:rFonts w:ascii="Times New Roman" w:hAnsi="Times New Roman" w:cs="Times New Roman"/>
          <w:sz w:val="20"/>
          <w:szCs w:val="20"/>
        </w:rPr>
      </w:pPr>
      <w:r w:rsidRPr="009D02BB">
        <w:rPr>
          <w:rFonts w:ascii="Times New Roman" w:hAnsi="Times New Roman" w:cs="Times New Roman"/>
          <w:b/>
          <w:sz w:val="20"/>
          <w:szCs w:val="20"/>
        </w:rPr>
        <w:t>Testing</w:t>
      </w:r>
    </w:p>
    <w:p w:rsidR="00D31CF1" w:rsidRPr="00D31CF1" w:rsidRDefault="00D31CF1" w:rsidP="00D31CF1">
      <w:pPr>
        <w:ind w:firstLine="720"/>
        <w:rPr>
          <w:rFonts w:ascii="Times New Roman" w:hAnsi="Times New Roman" w:cs="Times New Roman"/>
          <w:sz w:val="20"/>
          <w:szCs w:val="20"/>
        </w:rPr>
      </w:pPr>
      <w:r w:rsidRPr="009D02BB">
        <w:rPr>
          <w:rFonts w:ascii="Times New Roman" w:hAnsi="Times New Roman" w:cs="Times New Roman"/>
          <w:sz w:val="20"/>
          <w:szCs w:val="20"/>
        </w:rPr>
        <w:t>Over the course of the school year, including testing in the fall, spring, and summer, students participated in state standardized testing. Ohio Graduation Tests (OGT) results for all grades and tests taken are as follows:</w:t>
      </w:r>
    </w:p>
    <w:p w:rsidR="00D31CF1" w:rsidRPr="00D31CF1" w:rsidRDefault="00D31CF1" w:rsidP="00D31CF1">
      <w:pPr>
        <w:spacing w:after="0"/>
        <w:rPr>
          <w:rFonts w:ascii="Times New Roman" w:hAnsi="Times New Roman" w:cs="Times New Roman"/>
          <w:sz w:val="20"/>
          <w:szCs w:val="20"/>
        </w:rPr>
      </w:pPr>
      <w:r w:rsidRPr="00D31CF1">
        <w:rPr>
          <w:rFonts w:ascii="Times New Roman" w:hAnsi="Times New Roman" w:cs="Times New Roman"/>
          <w:sz w:val="20"/>
          <w:szCs w:val="20"/>
        </w:rPr>
        <w:tab/>
        <w:t>Writing- 55.5%</w:t>
      </w:r>
      <w:r w:rsidRPr="00D31CF1">
        <w:rPr>
          <w:rFonts w:ascii="Times New Roman" w:hAnsi="Times New Roman" w:cs="Times New Roman"/>
          <w:sz w:val="20"/>
          <w:szCs w:val="20"/>
        </w:rPr>
        <w:tab/>
      </w:r>
      <w:r w:rsidRPr="00D31CF1">
        <w:rPr>
          <w:rFonts w:ascii="Times New Roman" w:hAnsi="Times New Roman" w:cs="Times New Roman"/>
          <w:sz w:val="20"/>
          <w:szCs w:val="20"/>
        </w:rPr>
        <w:tab/>
        <w:t>Math- 71.4%</w:t>
      </w:r>
      <w:r w:rsidRPr="00D31CF1">
        <w:rPr>
          <w:rFonts w:ascii="Times New Roman" w:hAnsi="Times New Roman" w:cs="Times New Roman"/>
          <w:sz w:val="20"/>
          <w:szCs w:val="20"/>
        </w:rPr>
        <w:tab/>
      </w:r>
      <w:r w:rsidRPr="00D31CF1">
        <w:rPr>
          <w:rFonts w:ascii="Times New Roman" w:hAnsi="Times New Roman" w:cs="Times New Roman"/>
          <w:sz w:val="20"/>
          <w:szCs w:val="20"/>
        </w:rPr>
        <w:tab/>
        <w:t>Social Studies- 55.5%</w:t>
      </w:r>
    </w:p>
    <w:p w:rsidR="00D31CF1" w:rsidRPr="00D31CF1" w:rsidRDefault="00D31CF1" w:rsidP="00D31CF1">
      <w:pPr>
        <w:spacing w:after="0"/>
        <w:rPr>
          <w:rFonts w:ascii="Times New Roman" w:hAnsi="Times New Roman" w:cs="Times New Roman"/>
          <w:sz w:val="20"/>
          <w:szCs w:val="20"/>
        </w:rPr>
      </w:pPr>
      <w:r w:rsidRPr="00D31CF1">
        <w:rPr>
          <w:rFonts w:ascii="Times New Roman" w:hAnsi="Times New Roman" w:cs="Times New Roman"/>
          <w:sz w:val="20"/>
          <w:szCs w:val="20"/>
        </w:rPr>
        <w:tab/>
        <w:t>Reading- 75%</w:t>
      </w:r>
      <w:r w:rsidRPr="00D31CF1">
        <w:rPr>
          <w:rFonts w:ascii="Times New Roman" w:hAnsi="Times New Roman" w:cs="Times New Roman"/>
          <w:sz w:val="20"/>
          <w:szCs w:val="20"/>
        </w:rPr>
        <w:tab/>
      </w:r>
      <w:r w:rsidRPr="00D31CF1">
        <w:rPr>
          <w:rFonts w:ascii="Times New Roman" w:hAnsi="Times New Roman" w:cs="Times New Roman"/>
          <w:sz w:val="20"/>
          <w:szCs w:val="20"/>
        </w:rPr>
        <w:tab/>
        <w:t>Science- 100%</w:t>
      </w:r>
    </w:p>
    <w:p w:rsidR="00D31CF1" w:rsidRPr="00D31CF1" w:rsidRDefault="00D31CF1" w:rsidP="00D31CF1">
      <w:pPr>
        <w:spacing w:after="0"/>
        <w:rPr>
          <w:rFonts w:ascii="Times New Roman" w:hAnsi="Times New Roman" w:cs="Times New Roman"/>
          <w:sz w:val="20"/>
          <w:szCs w:val="20"/>
        </w:rPr>
      </w:pPr>
    </w:p>
    <w:p w:rsidR="00D31CF1" w:rsidRPr="00D31CF1" w:rsidRDefault="00D31CF1" w:rsidP="00D31CF1">
      <w:pPr>
        <w:spacing w:after="0"/>
        <w:rPr>
          <w:rFonts w:ascii="Times New Roman" w:hAnsi="Times New Roman" w:cs="Times New Roman"/>
          <w:sz w:val="20"/>
          <w:szCs w:val="20"/>
        </w:rPr>
      </w:pPr>
      <w:r w:rsidRPr="00D31CF1">
        <w:rPr>
          <w:rFonts w:ascii="Times New Roman" w:hAnsi="Times New Roman" w:cs="Times New Roman"/>
          <w:sz w:val="20"/>
          <w:szCs w:val="20"/>
        </w:rPr>
        <w:t>Students also participated in AIR testing science and social studies. The testing results for all grades and tests taken are as follows:</w:t>
      </w:r>
    </w:p>
    <w:p w:rsidR="00D31CF1" w:rsidRPr="00D31CF1" w:rsidRDefault="00D31CF1" w:rsidP="00D31CF1">
      <w:pPr>
        <w:spacing w:after="0"/>
        <w:rPr>
          <w:rFonts w:ascii="Times New Roman" w:hAnsi="Times New Roman" w:cs="Times New Roman"/>
          <w:sz w:val="20"/>
          <w:szCs w:val="20"/>
        </w:rPr>
      </w:pPr>
    </w:p>
    <w:p w:rsidR="00D31CF1" w:rsidRPr="00D31CF1" w:rsidRDefault="00D31CF1" w:rsidP="00D31CF1">
      <w:pPr>
        <w:spacing w:after="0"/>
        <w:rPr>
          <w:rFonts w:ascii="Times New Roman" w:hAnsi="Times New Roman" w:cs="Times New Roman"/>
          <w:sz w:val="20"/>
          <w:szCs w:val="20"/>
        </w:rPr>
      </w:pPr>
      <w:r w:rsidRPr="00D31CF1">
        <w:rPr>
          <w:rFonts w:ascii="Times New Roman" w:hAnsi="Times New Roman" w:cs="Times New Roman"/>
          <w:sz w:val="20"/>
          <w:szCs w:val="20"/>
        </w:rPr>
        <w:tab/>
        <w:t>American Government- 21 total students with 5 (23.8%) scoring proficient or higher.</w:t>
      </w:r>
    </w:p>
    <w:p w:rsidR="00D31CF1" w:rsidRPr="00D31CF1" w:rsidRDefault="00D31CF1" w:rsidP="00D31CF1">
      <w:pPr>
        <w:spacing w:after="0"/>
        <w:rPr>
          <w:rFonts w:ascii="Times New Roman" w:hAnsi="Times New Roman" w:cs="Times New Roman"/>
          <w:sz w:val="20"/>
          <w:szCs w:val="20"/>
        </w:rPr>
      </w:pPr>
      <w:r w:rsidRPr="00D31CF1">
        <w:rPr>
          <w:rFonts w:ascii="Times New Roman" w:hAnsi="Times New Roman" w:cs="Times New Roman"/>
          <w:sz w:val="20"/>
          <w:szCs w:val="20"/>
        </w:rPr>
        <w:tab/>
        <w:t>American History- 22 total students with 4 (18%) scoring proficient or higher.</w:t>
      </w:r>
    </w:p>
    <w:p w:rsidR="00D31CF1" w:rsidRPr="00D31CF1" w:rsidRDefault="00D31CF1" w:rsidP="00D31CF1">
      <w:pPr>
        <w:spacing w:after="0"/>
        <w:rPr>
          <w:rFonts w:ascii="Times New Roman" w:hAnsi="Times New Roman" w:cs="Times New Roman"/>
          <w:sz w:val="20"/>
          <w:szCs w:val="20"/>
        </w:rPr>
      </w:pPr>
      <w:r w:rsidRPr="00D31CF1">
        <w:rPr>
          <w:rFonts w:ascii="Times New Roman" w:hAnsi="Times New Roman" w:cs="Times New Roman"/>
          <w:sz w:val="20"/>
          <w:szCs w:val="20"/>
        </w:rPr>
        <w:tab/>
        <w:t>Geometry- 1 students with 0 (0%) scoring proficient or higher.</w:t>
      </w:r>
    </w:p>
    <w:p w:rsidR="00D31CF1" w:rsidRPr="00D31CF1" w:rsidRDefault="00D31CF1" w:rsidP="00D31CF1">
      <w:pPr>
        <w:spacing w:after="0"/>
        <w:rPr>
          <w:rFonts w:ascii="Times New Roman" w:hAnsi="Times New Roman" w:cs="Times New Roman"/>
          <w:sz w:val="20"/>
          <w:szCs w:val="20"/>
        </w:rPr>
      </w:pPr>
      <w:r w:rsidRPr="00D31CF1">
        <w:rPr>
          <w:rFonts w:ascii="Times New Roman" w:hAnsi="Times New Roman" w:cs="Times New Roman"/>
          <w:sz w:val="20"/>
          <w:szCs w:val="20"/>
        </w:rPr>
        <w:tab/>
        <w:t>Biology- 20 total students with 3 (14%) scoring proficient or higher</w:t>
      </w:r>
    </w:p>
    <w:p w:rsidR="00D31CF1" w:rsidRPr="00D31CF1" w:rsidRDefault="00D31CF1" w:rsidP="00D31CF1">
      <w:pPr>
        <w:spacing w:after="0"/>
        <w:rPr>
          <w:rFonts w:ascii="Times New Roman" w:hAnsi="Times New Roman" w:cs="Times New Roman"/>
          <w:sz w:val="20"/>
          <w:szCs w:val="20"/>
        </w:rPr>
      </w:pPr>
      <w:r w:rsidRPr="00D31CF1">
        <w:rPr>
          <w:rFonts w:ascii="Times New Roman" w:hAnsi="Times New Roman" w:cs="Times New Roman"/>
          <w:sz w:val="20"/>
          <w:szCs w:val="20"/>
        </w:rPr>
        <w:tab/>
        <w:t>Language Arts 1- 23 total students with 13 (56.5%) scoring proficient or higher.</w:t>
      </w:r>
    </w:p>
    <w:p w:rsidR="00D31CF1" w:rsidRPr="00D31CF1" w:rsidRDefault="00D31CF1" w:rsidP="00D31CF1">
      <w:pPr>
        <w:spacing w:after="0"/>
        <w:rPr>
          <w:rFonts w:ascii="Times New Roman" w:hAnsi="Times New Roman" w:cs="Times New Roman"/>
          <w:sz w:val="20"/>
          <w:szCs w:val="20"/>
        </w:rPr>
      </w:pPr>
      <w:r w:rsidRPr="00D31CF1">
        <w:rPr>
          <w:rFonts w:ascii="Times New Roman" w:hAnsi="Times New Roman" w:cs="Times New Roman"/>
          <w:sz w:val="20"/>
          <w:szCs w:val="20"/>
        </w:rPr>
        <w:tab/>
        <w:t>Language Arts 2- 23 total students with 9 (39%) scoring proficient or higher.</w:t>
      </w:r>
    </w:p>
    <w:p w:rsidR="00D31CF1" w:rsidRPr="00D31CF1" w:rsidRDefault="00D31CF1" w:rsidP="00D31CF1">
      <w:pPr>
        <w:spacing w:after="0"/>
        <w:rPr>
          <w:rFonts w:ascii="Times New Roman" w:hAnsi="Times New Roman" w:cs="Times New Roman"/>
          <w:sz w:val="20"/>
          <w:szCs w:val="20"/>
        </w:rPr>
      </w:pPr>
      <w:r w:rsidRPr="00D31CF1">
        <w:rPr>
          <w:rFonts w:ascii="Times New Roman" w:hAnsi="Times New Roman" w:cs="Times New Roman"/>
          <w:sz w:val="20"/>
          <w:szCs w:val="20"/>
        </w:rPr>
        <w:tab/>
        <w:t>Integrated Math 1- 24 total students with 3 (12.5%) scoring proficient or higher.</w:t>
      </w:r>
    </w:p>
    <w:p w:rsidR="00D31CF1" w:rsidRPr="00D31CF1" w:rsidRDefault="00D31CF1" w:rsidP="00D31CF1">
      <w:pPr>
        <w:spacing w:after="0"/>
        <w:rPr>
          <w:rFonts w:ascii="Times New Roman" w:hAnsi="Times New Roman" w:cs="Times New Roman"/>
          <w:sz w:val="20"/>
          <w:szCs w:val="20"/>
        </w:rPr>
      </w:pPr>
      <w:r w:rsidRPr="00D31CF1">
        <w:rPr>
          <w:rFonts w:ascii="Times New Roman" w:hAnsi="Times New Roman" w:cs="Times New Roman"/>
          <w:sz w:val="20"/>
          <w:szCs w:val="20"/>
        </w:rPr>
        <w:tab/>
        <w:t>Integrated Math 2- 20 total students with 1 (5%) scoring proficient or higher.</w:t>
      </w:r>
    </w:p>
    <w:p w:rsidR="00B3160E" w:rsidRPr="009D02BB" w:rsidRDefault="00B3160E" w:rsidP="00B3160E">
      <w:pPr>
        <w:spacing w:after="0"/>
        <w:rPr>
          <w:rFonts w:ascii="Times New Roman" w:hAnsi="Times New Roman" w:cs="Times New Roman"/>
          <w:sz w:val="20"/>
          <w:szCs w:val="20"/>
        </w:rPr>
      </w:pPr>
      <w:r w:rsidRPr="009D02BB">
        <w:rPr>
          <w:rFonts w:ascii="Times New Roman" w:hAnsi="Times New Roman" w:cs="Times New Roman"/>
          <w:sz w:val="20"/>
          <w:szCs w:val="20"/>
        </w:rPr>
        <w:tab/>
        <w:t>Writing-</w:t>
      </w:r>
      <w:r w:rsidRPr="009D02BB">
        <w:rPr>
          <w:rFonts w:ascii="Times New Roman" w:hAnsi="Times New Roman" w:cs="Times New Roman"/>
          <w:sz w:val="20"/>
          <w:szCs w:val="20"/>
        </w:rPr>
        <w:tab/>
      </w:r>
      <w:r w:rsidR="00373AA5">
        <w:rPr>
          <w:rFonts w:ascii="Times New Roman" w:hAnsi="Times New Roman" w:cs="Times New Roman"/>
          <w:sz w:val="20"/>
          <w:szCs w:val="20"/>
        </w:rPr>
        <w:t>29%</w:t>
      </w:r>
      <w:r w:rsidR="00373AA5">
        <w:rPr>
          <w:rFonts w:ascii="Times New Roman" w:hAnsi="Times New Roman" w:cs="Times New Roman"/>
          <w:sz w:val="20"/>
          <w:szCs w:val="20"/>
        </w:rPr>
        <w:tab/>
      </w:r>
      <w:r w:rsidR="00373AA5">
        <w:rPr>
          <w:rFonts w:ascii="Times New Roman" w:hAnsi="Times New Roman" w:cs="Times New Roman"/>
          <w:sz w:val="20"/>
          <w:szCs w:val="20"/>
        </w:rPr>
        <w:tab/>
        <w:t>Math- 31%</w:t>
      </w:r>
      <w:r w:rsidRPr="009D02BB">
        <w:rPr>
          <w:rFonts w:ascii="Times New Roman" w:hAnsi="Times New Roman" w:cs="Times New Roman"/>
          <w:sz w:val="20"/>
          <w:szCs w:val="20"/>
        </w:rPr>
        <w:tab/>
        <w:t xml:space="preserve">Social Studies- </w:t>
      </w:r>
      <w:r w:rsidR="00373AA5">
        <w:rPr>
          <w:rFonts w:ascii="Times New Roman" w:hAnsi="Times New Roman" w:cs="Times New Roman"/>
          <w:sz w:val="20"/>
          <w:szCs w:val="20"/>
        </w:rPr>
        <w:t>37%</w:t>
      </w:r>
    </w:p>
    <w:p w:rsidR="00B3160E" w:rsidRPr="009D02BB" w:rsidRDefault="00B3160E" w:rsidP="00B3160E">
      <w:pPr>
        <w:spacing w:after="0"/>
        <w:rPr>
          <w:rFonts w:ascii="Times New Roman" w:hAnsi="Times New Roman" w:cs="Times New Roman"/>
          <w:sz w:val="20"/>
          <w:szCs w:val="20"/>
        </w:rPr>
      </w:pPr>
      <w:r w:rsidRPr="009D02BB">
        <w:rPr>
          <w:rFonts w:ascii="Times New Roman" w:hAnsi="Times New Roman" w:cs="Times New Roman"/>
          <w:sz w:val="20"/>
          <w:szCs w:val="20"/>
        </w:rPr>
        <w:tab/>
        <w:t>Reading-</w:t>
      </w:r>
      <w:r w:rsidR="00373AA5">
        <w:rPr>
          <w:rFonts w:ascii="Times New Roman" w:hAnsi="Times New Roman" w:cs="Times New Roman"/>
          <w:sz w:val="20"/>
          <w:szCs w:val="20"/>
        </w:rPr>
        <w:t xml:space="preserve"> 62%</w:t>
      </w:r>
      <w:r w:rsidRPr="009D02BB">
        <w:rPr>
          <w:rFonts w:ascii="Times New Roman" w:hAnsi="Times New Roman" w:cs="Times New Roman"/>
          <w:sz w:val="20"/>
          <w:szCs w:val="20"/>
        </w:rPr>
        <w:tab/>
      </w:r>
      <w:r w:rsidRPr="009D02BB">
        <w:rPr>
          <w:rFonts w:ascii="Times New Roman" w:hAnsi="Times New Roman" w:cs="Times New Roman"/>
          <w:sz w:val="20"/>
          <w:szCs w:val="20"/>
        </w:rPr>
        <w:tab/>
        <w:t xml:space="preserve">Science- </w:t>
      </w:r>
      <w:r w:rsidR="00373AA5">
        <w:rPr>
          <w:rFonts w:ascii="Times New Roman" w:hAnsi="Times New Roman" w:cs="Times New Roman"/>
          <w:sz w:val="20"/>
          <w:szCs w:val="20"/>
        </w:rPr>
        <w:t>65%</w:t>
      </w:r>
    </w:p>
    <w:p w:rsidR="00B3160E" w:rsidRPr="009D02BB" w:rsidRDefault="00B3160E" w:rsidP="00B3160E">
      <w:pPr>
        <w:spacing w:after="0"/>
        <w:rPr>
          <w:rFonts w:ascii="Times New Roman" w:hAnsi="Times New Roman" w:cs="Times New Roman"/>
          <w:sz w:val="20"/>
          <w:szCs w:val="20"/>
        </w:rPr>
      </w:pPr>
    </w:p>
    <w:p w:rsidR="009D02BB" w:rsidRPr="009D02BB" w:rsidRDefault="009D02BB" w:rsidP="00B3160E">
      <w:pPr>
        <w:spacing w:after="0"/>
        <w:rPr>
          <w:rFonts w:ascii="Times New Roman" w:hAnsi="Times New Roman" w:cs="Times New Roman"/>
          <w:sz w:val="20"/>
          <w:szCs w:val="20"/>
        </w:rPr>
      </w:pPr>
    </w:p>
    <w:p w:rsidR="00880324" w:rsidRPr="009D02BB" w:rsidRDefault="00C7449C" w:rsidP="00880324">
      <w:pPr>
        <w:jc w:val="center"/>
        <w:rPr>
          <w:rFonts w:ascii="Times New Roman" w:hAnsi="Times New Roman" w:cs="Times New Roman"/>
          <w:b/>
          <w:sz w:val="20"/>
          <w:szCs w:val="20"/>
        </w:rPr>
      </w:pPr>
      <w:r w:rsidRPr="009D02BB">
        <w:rPr>
          <w:rFonts w:ascii="Times New Roman" w:hAnsi="Times New Roman" w:cs="Times New Roman"/>
          <w:b/>
          <w:sz w:val="20"/>
          <w:szCs w:val="20"/>
        </w:rPr>
        <w:t>Academics</w:t>
      </w:r>
    </w:p>
    <w:p w:rsidR="00880324" w:rsidRPr="009D02BB" w:rsidRDefault="001550B2" w:rsidP="00A437F6">
      <w:pPr>
        <w:ind w:firstLine="720"/>
        <w:jc w:val="both"/>
        <w:rPr>
          <w:rFonts w:ascii="Times New Roman" w:hAnsi="Times New Roman" w:cs="Times New Roman"/>
          <w:sz w:val="20"/>
          <w:szCs w:val="20"/>
        </w:rPr>
      </w:pPr>
      <w:r w:rsidRPr="009D02BB">
        <w:rPr>
          <w:rFonts w:ascii="Times New Roman" w:hAnsi="Times New Roman" w:cs="Times New Roman"/>
          <w:sz w:val="20"/>
          <w:szCs w:val="20"/>
        </w:rPr>
        <w:t>Through its unique blended learning structure, USA is able to aid in course recovery for students. For the 201</w:t>
      </w:r>
      <w:r w:rsidR="00D31CF1">
        <w:rPr>
          <w:rFonts w:ascii="Times New Roman" w:hAnsi="Times New Roman" w:cs="Times New Roman"/>
          <w:sz w:val="20"/>
          <w:szCs w:val="20"/>
        </w:rPr>
        <w:t>6</w:t>
      </w:r>
      <w:r w:rsidRPr="009D02BB">
        <w:rPr>
          <w:rFonts w:ascii="Times New Roman" w:hAnsi="Times New Roman" w:cs="Times New Roman"/>
          <w:sz w:val="20"/>
          <w:szCs w:val="20"/>
        </w:rPr>
        <w:t>-20</w:t>
      </w:r>
      <w:r w:rsidR="00A4472D">
        <w:rPr>
          <w:rFonts w:ascii="Times New Roman" w:hAnsi="Times New Roman" w:cs="Times New Roman"/>
          <w:sz w:val="20"/>
          <w:szCs w:val="20"/>
        </w:rPr>
        <w:t>1</w:t>
      </w:r>
      <w:r w:rsidR="00D31CF1">
        <w:rPr>
          <w:rFonts w:ascii="Times New Roman" w:hAnsi="Times New Roman" w:cs="Times New Roman"/>
          <w:sz w:val="20"/>
          <w:szCs w:val="20"/>
        </w:rPr>
        <w:t>7</w:t>
      </w:r>
      <w:r w:rsidRPr="009D02BB">
        <w:rPr>
          <w:rFonts w:ascii="Times New Roman" w:hAnsi="Times New Roman" w:cs="Times New Roman"/>
          <w:sz w:val="20"/>
          <w:szCs w:val="20"/>
        </w:rPr>
        <w:t xml:space="preserve"> school year, </w:t>
      </w:r>
      <w:r w:rsidR="00A4472D">
        <w:rPr>
          <w:rFonts w:ascii="Times New Roman" w:hAnsi="Times New Roman" w:cs="Times New Roman"/>
          <w:sz w:val="20"/>
          <w:szCs w:val="20"/>
        </w:rPr>
        <w:t>1</w:t>
      </w:r>
      <w:r w:rsidR="00417B1C">
        <w:rPr>
          <w:rFonts w:ascii="Times New Roman" w:hAnsi="Times New Roman" w:cs="Times New Roman"/>
          <w:sz w:val="20"/>
          <w:szCs w:val="20"/>
        </w:rPr>
        <w:t>8</w:t>
      </w:r>
      <w:r w:rsidRPr="009D02BB">
        <w:rPr>
          <w:rFonts w:ascii="Times New Roman" w:hAnsi="Times New Roman" w:cs="Times New Roman"/>
          <w:sz w:val="20"/>
          <w:szCs w:val="20"/>
        </w:rPr>
        <w:t xml:space="preserve"> students were able to recover credits and return to being on track to graduate in</w:t>
      </w:r>
      <w:r w:rsidR="00A4472D">
        <w:rPr>
          <w:rFonts w:ascii="Times New Roman" w:hAnsi="Times New Roman" w:cs="Times New Roman"/>
          <w:sz w:val="20"/>
          <w:szCs w:val="20"/>
        </w:rPr>
        <w:t xml:space="preserve"> four years. </w:t>
      </w:r>
      <w:r w:rsidR="00D31CF1">
        <w:rPr>
          <w:rFonts w:ascii="Times New Roman" w:hAnsi="Times New Roman" w:cs="Times New Roman"/>
          <w:sz w:val="20"/>
          <w:szCs w:val="20"/>
        </w:rPr>
        <w:t>13</w:t>
      </w:r>
      <w:r w:rsidR="00A4472D">
        <w:rPr>
          <w:rFonts w:ascii="Times New Roman" w:hAnsi="Times New Roman" w:cs="Times New Roman"/>
          <w:sz w:val="20"/>
          <w:szCs w:val="20"/>
        </w:rPr>
        <w:t xml:space="preserve"> of the </w:t>
      </w:r>
      <w:r w:rsidR="00D31CF1">
        <w:rPr>
          <w:rFonts w:ascii="Times New Roman" w:hAnsi="Times New Roman" w:cs="Times New Roman"/>
          <w:sz w:val="20"/>
          <w:szCs w:val="20"/>
        </w:rPr>
        <w:t>24</w:t>
      </w:r>
      <w:r w:rsidR="00A4472D">
        <w:rPr>
          <w:rFonts w:ascii="Times New Roman" w:hAnsi="Times New Roman" w:cs="Times New Roman"/>
          <w:sz w:val="20"/>
          <w:szCs w:val="20"/>
        </w:rPr>
        <w:t xml:space="preserve"> graduates</w:t>
      </w:r>
      <w:r w:rsidRPr="009D02BB">
        <w:rPr>
          <w:rFonts w:ascii="Times New Roman" w:hAnsi="Times New Roman" w:cs="Times New Roman"/>
          <w:sz w:val="20"/>
          <w:szCs w:val="20"/>
        </w:rPr>
        <w:t xml:space="preserve"> were able to earn their high school diplomas </w:t>
      </w:r>
      <w:r w:rsidR="00A4472D">
        <w:rPr>
          <w:rFonts w:ascii="Times New Roman" w:hAnsi="Times New Roman" w:cs="Times New Roman"/>
          <w:sz w:val="20"/>
          <w:szCs w:val="20"/>
        </w:rPr>
        <w:t>after being more than a year behind schedule when entering USA.</w:t>
      </w:r>
      <w:r w:rsidRPr="009D02BB">
        <w:rPr>
          <w:rFonts w:ascii="Times New Roman" w:hAnsi="Times New Roman" w:cs="Times New Roman"/>
          <w:sz w:val="20"/>
          <w:szCs w:val="20"/>
        </w:rPr>
        <w:t xml:space="preserve"> </w:t>
      </w:r>
    </w:p>
    <w:p w:rsidR="0033521E" w:rsidRPr="009D02BB" w:rsidRDefault="001550B2" w:rsidP="00D56E0D">
      <w:pPr>
        <w:ind w:firstLine="720"/>
        <w:jc w:val="both"/>
        <w:rPr>
          <w:rFonts w:ascii="Times New Roman" w:hAnsi="Times New Roman" w:cs="Times New Roman"/>
          <w:sz w:val="20"/>
          <w:szCs w:val="20"/>
        </w:rPr>
      </w:pPr>
      <w:r w:rsidRPr="009D02BB">
        <w:rPr>
          <w:rFonts w:ascii="Times New Roman" w:hAnsi="Times New Roman" w:cs="Times New Roman"/>
          <w:sz w:val="20"/>
          <w:szCs w:val="20"/>
        </w:rPr>
        <w:t xml:space="preserve">The Virtual Learning Academy catalogue of courses utilized by USA enables students to build a customized schedule </w:t>
      </w:r>
      <w:r w:rsidR="0033521E" w:rsidRPr="009D02BB">
        <w:rPr>
          <w:rFonts w:ascii="Times New Roman" w:hAnsi="Times New Roman" w:cs="Times New Roman"/>
          <w:sz w:val="20"/>
          <w:szCs w:val="20"/>
        </w:rPr>
        <w:t>to each individual’s liking. These courses are completed while the students are at school, as well as when they are at home. Courses were added throughout the school year to help students recover credit and/or work on courses for the following school year.</w:t>
      </w:r>
    </w:p>
    <w:p w:rsidR="0033521E" w:rsidRPr="009D02BB" w:rsidRDefault="0033521E" w:rsidP="0033521E">
      <w:pPr>
        <w:jc w:val="center"/>
        <w:rPr>
          <w:rFonts w:ascii="Times New Roman" w:hAnsi="Times New Roman" w:cs="Times New Roman"/>
          <w:b/>
          <w:sz w:val="20"/>
          <w:szCs w:val="20"/>
        </w:rPr>
      </w:pPr>
      <w:r w:rsidRPr="009D02BB">
        <w:rPr>
          <w:rFonts w:ascii="Times New Roman" w:hAnsi="Times New Roman" w:cs="Times New Roman"/>
          <w:b/>
          <w:sz w:val="20"/>
          <w:szCs w:val="20"/>
        </w:rPr>
        <w:t>Certifications</w:t>
      </w:r>
    </w:p>
    <w:p w:rsidR="00417B1C" w:rsidRPr="00417B1C" w:rsidRDefault="00417B1C" w:rsidP="00417B1C">
      <w:pPr>
        <w:rPr>
          <w:rFonts w:ascii="Times New Roman" w:hAnsi="Times New Roman" w:cs="Times New Roman"/>
          <w:sz w:val="20"/>
          <w:szCs w:val="20"/>
        </w:rPr>
      </w:pPr>
      <w:r w:rsidRPr="00417B1C">
        <w:rPr>
          <w:rFonts w:ascii="Times New Roman" w:hAnsi="Times New Roman" w:cs="Times New Roman"/>
          <w:sz w:val="20"/>
          <w:szCs w:val="20"/>
        </w:rPr>
        <w:t>During the 2017-2018 school year, 23 students earned their OSHA 10 safety certification, 1</w:t>
      </w:r>
      <w:r w:rsidRPr="00417B1C">
        <w:rPr>
          <w:rFonts w:ascii="Times New Roman" w:hAnsi="Times New Roman" w:cs="Times New Roman"/>
          <w:sz w:val="20"/>
          <w:szCs w:val="20"/>
          <w:vertAlign w:val="superscript"/>
        </w:rPr>
        <w:t>st</w:t>
      </w:r>
      <w:r w:rsidRPr="00417B1C">
        <w:rPr>
          <w:rFonts w:ascii="Times New Roman" w:hAnsi="Times New Roman" w:cs="Times New Roman"/>
          <w:sz w:val="20"/>
          <w:szCs w:val="20"/>
        </w:rPr>
        <w:t xml:space="preserve"> Aid and CPR, H2S Awareness, Confined Space Awareness and </w:t>
      </w:r>
      <w:proofErr w:type="spellStart"/>
      <w:r w:rsidRPr="00417B1C">
        <w:rPr>
          <w:rFonts w:ascii="Times New Roman" w:hAnsi="Times New Roman" w:cs="Times New Roman"/>
          <w:sz w:val="20"/>
          <w:szCs w:val="20"/>
        </w:rPr>
        <w:t>SAFELand</w:t>
      </w:r>
      <w:proofErr w:type="spellEnd"/>
      <w:r w:rsidRPr="00417B1C">
        <w:rPr>
          <w:rFonts w:ascii="Times New Roman" w:hAnsi="Times New Roman" w:cs="Times New Roman"/>
          <w:sz w:val="20"/>
          <w:szCs w:val="20"/>
        </w:rPr>
        <w:t xml:space="preserve"> certification. 10 students earned International Association of Drilling Contractor (IADC) accredited certifications through </w:t>
      </w:r>
      <w:proofErr w:type="spellStart"/>
      <w:r w:rsidRPr="00417B1C">
        <w:rPr>
          <w:rFonts w:ascii="Times New Roman" w:hAnsi="Times New Roman" w:cs="Times New Roman"/>
          <w:sz w:val="20"/>
          <w:szCs w:val="20"/>
        </w:rPr>
        <w:t>PetroEd</w:t>
      </w:r>
      <w:proofErr w:type="spellEnd"/>
      <w:r w:rsidRPr="00417B1C">
        <w:rPr>
          <w:rFonts w:ascii="Times New Roman" w:hAnsi="Times New Roman" w:cs="Times New Roman"/>
          <w:sz w:val="20"/>
          <w:szCs w:val="20"/>
        </w:rPr>
        <w:t xml:space="preserve">. </w:t>
      </w:r>
    </w:p>
    <w:p w:rsidR="003638CC" w:rsidRPr="009D02BB" w:rsidRDefault="003638CC" w:rsidP="00D56E0D">
      <w:pPr>
        <w:ind w:firstLine="720"/>
        <w:rPr>
          <w:rFonts w:ascii="Times New Roman" w:hAnsi="Times New Roman" w:cs="Times New Roman"/>
          <w:sz w:val="20"/>
          <w:szCs w:val="20"/>
        </w:rPr>
      </w:pPr>
    </w:p>
    <w:p w:rsidR="003638CC" w:rsidRPr="009D02BB" w:rsidRDefault="003638CC" w:rsidP="003638CC">
      <w:pPr>
        <w:ind w:firstLine="720"/>
        <w:jc w:val="center"/>
        <w:rPr>
          <w:rFonts w:ascii="Times New Roman" w:hAnsi="Times New Roman" w:cs="Times New Roman"/>
          <w:sz w:val="20"/>
          <w:szCs w:val="20"/>
        </w:rPr>
      </w:pPr>
      <w:r w:rsidRPr="009D02BB">
        <w:rPr>
          <w:rFonts w:ascii="Times New Roman" w:hAnsi="Times New Roman" w:cs="Times New Roman"/>
          <w:b/>
          <w:sz w:val="20"/>
          <w:szCs w:val="20"/>
        </w:rPr>
        <w:t xml:space="preserve">Industry </w:t>
      </w:r>
      <w:r w:rsidR="008765D4" w:rsidRPr="009D02BB">
        <w:rPr>
          <w:rFonts w:ascii="Times New Roman" w:hAnsi="Times New Roman" w:cs="Times New Roman"/>
          <w:b/>
          <w:sz w:val="20"/>
          <w:szCs w:val="20"/>
        </w:rPr>
        <w:t>Involvement</w:t>
      </w:r>
    </w:p>
    <w:p w:rsidR="008765D4" w:rsidRPr="009D02BB" w:rsidRDefault="003638CC" w:rsidP="008765D4">
      <w:pPr>
        <w:ind w:firstLine="720"/>
        <w:rPr>
          <w:rFonts w:ascii="Times New Roman" w:hAnsi="Times New Roman" w:cs="Times New Roman"/>
          <w:sz w:val="20"/>
          <w:szCs w:val="20"/>
        </w:rPr>
      </w:pPr>
      <w:r w:rsidRPr="009D02BB">
        <w:rPr>
          <w:rFonts w:ascii="Times New Roman" w:hAnsi="Times New Roman" w:cs="Times New Roman"/>
          <w:sz w:val="20"/>
          <w:szCs w:val="20"/>
        </w:rPr>
        <w:t>The oil and gas industry was most helpful to USA during the 201</w:t>
      </w:r>
      <w:r w:rsidR="00417B1C">
        <w:rPr>
          <w:rFonts w:ascii="Times New Roman" w:hAnsi="Times New Roman" w:cs="Times New Roman"/>
          <w:sz w:val="20"/>
          <w:szCs w:val="20"/>
        </w:rPr>
        <w:t>6</w:t>
      </w:r>
      <w:r w:rsidRPr="009D02BB">
        <w:rPr>
          <w:rFonts w:ascii="Times New Roman" w:hAnsi="Times New Roman" w:cs="Times New Roman"/>
          <w:sz w:val="20"/>
          <w:szCs w:val="20"/>
        </w:rPr>
        <w:t>-201</w:t>
      </w:r>
      <w:r w:rsidR="00417B1C">
        <w:rPr>
          <w:rFonts w:ascii="Times New Roman" w:hAnsi="Times New Roman" w:cs="Times New Roman"/>
          <w:sz w:val="20"/>
          <w:szCs w:val="20"/>
        </w:rPr>
        <w:t>7</w:t>
      </w:r>
      <w:r w:rsidRPr="009D02BB">
        <w:rPr>
          <w:rFonts w:ascii="Times New Roman" w:hAnsi="Times New Roman" w:cs="Times New Roman"/>
          <w:sz w:val="20"/>
          <w:szCs w:val="20"/>
        </w:rPr>
        <w:t xml:space="preserve"> school year. </w:t>
      </w:r>
      <w:r w:rsidR="00A72910">
        <w:rPr>
          <w:rFonts w:ascii="Times New Roman" w:hAnsi="Times New Roman" w:cs="Times New Roman"/>
          <w:sz w:val="20"/>
          <w:szCs w:val="20"/>
        </w:rPr>
        <w:t xml:space="preserve"> </w:t>
      </w:r>
      <w:r w:rsidRPr="009D02BB">
        <w:rPr>
          <w:rFonts w:ascii="Times New Roman" w:hAnsi="Times New Roman" w:cs="Times New Roman"/>
          <w:sz w:val="20"/>
          <w:szCs w:val="20"/>
        </w:rPr>
        <w:t xml:space="preserve">Express Energy </w:t>
      </w:r>
      <w:r w:rsidR="00A72910">
        <w:rPr>
          <w:rFonts w:ascii="Times New Roman" w:hAnsi="Times New Roman" w:cs="Times New Roman"/>
          <w:sz w:val="20"/>
          <w:szCs w:val="20"/>
        </w:rPr>
        <w:t xml:space="preserve">continued to be a major contributor to the program. Students attended field trips to </w:t>
      </w:r>
      <w:r w:rsidR="00417B1C">
        <w:rPr>
          <w:rFonts w:ascii="Times New Roman" w:hAnsi="Times New Roman" w:cs="Times New Roman"/>
          <w:sz w:val="20"/>
          <w:szCs w:val="20"/>
        </w:rPr>
        <w:t>Stark State</w:t>
      </w:r>
      <w:r w:rsidR="00A72910">
        <w:rPr>
          <w:rFonts w:ascii="Times New Roman" w:hAnsi="Times New Roman" w:cs="Times New Roman"/>
          <w:sz w:val="20"/>
          <w:szCs w:val="20"/>
        </w:rPr>
        <w:t xml:space="preserve"> College</w:t>
      </w:r>
      <w:r w:rsidR="00417B1C">
        <w:rPr>
          <w:rFonts w:ascii="Times New Roman" w:hAnsi="Times New Roman" w:cs="Times New Roman"/>
          <w:sz w:val="20"/>
          <w:szCs w:val="20"/>
        </w:rPr>
        <w:t xml:space="preserve"> and Zane State College </w:t>
      </w:r>
      <w:r w:rsidR="00A72910">
        <w:rPr>
          <w:rFonts w:ascii="Times New Roman" w:hAnsi="Times New Roman" w:cs="Times New Roman"/>
          <w:sz w:val="20"/>
          <w:szCs w:val="20"/>
        </w:rPr>
        <w:t xml:space="preserve">to </w:t>
      </w:r>
      <w:r w:rsidR="00417B1C">
        <w:rPr>
          <w:rFonts w:ascii="Times New Roman" w:hAnsi="Times New Roman" w:cs="Times New Roman"/>
          <w:sz w:val="20"/>
          <w:szCs w:val="20"/>
        </w:rPr>
        <w:t xml:space="preserve">tour their oil and gas program and New Castle School of Trades to tour their Welding program. </w:t>
      </w:r>
      <w:r w:rsidR="00A72910">
        <w:rPr>
          <w:rFonts w:ascii="Times New Roman" w:hAnsi="Times New Roman" w:cs="Times New Roman"/>
          <w:sz w:val="20"/>
          <w:szCs w:val="20"/>
        </w:rPr>
        <w:t xml:space="preserve">Students also attended a tour in </w:t>
      </w:r>
      <w:proofErr w:type="spellStart"/>
      <w:r w:rsidR="00A72910">
        <w:rPr>
          <w:rFonts w:ascii="Times New Roman" w:hAnsi="Times New Roman" w:cs="Times New Roman"/>
          <w:sz w:val="20"/>
          <w:szCs w:val="20"/>
        </w:rPr>
        <w:t>Peidmont</w:t>
      </w:r>
      <w:proofErr w:type="spellEnd"/>
      <w:r w:rsidR="00A72910">
        <w:rPr>
          <w:rFonts w:ascii="Times New Roman" w:hAnsi="Times New Roman" w:cs="Times New Roman"/>
          <w:sz w:val="20"/>
          <w:szCs w:val="20"/>
        </w:rPr>
        <w:t>, Ohio to tour an Accent Energy rig. The Jefferso</w:t>
      </w:r>
      <w:r w:rsidR="00417B1C">
        <w:rPr>
          <w:rFonts w:ascii="Times New Roman" w:hAnsi="Times New Roman" w:cs="Times New Roman"/>
          <w:sz w:val="20"/>
          <w:szCs w:val="20"/>
        </w:rPr>
        <w:t>n County ESC awarded USA with a</w:t>
      </w:r>
      <w:r w:rsidR="00A72910">
        <w:rPr>
          <w:rFonts w:ascii="Times New Roman" w:hAnsi="Times New Roman" w:cs="Times New Roman"/>
          <w:sz w:val="20"/>
          <w:szCs w:val="20"/>
        </w:rPr>
        <w:t xml:space="preserve"> Best Practice Grant which allowed the school to purchase wall maps pertaining to the oil and gas industry. </w:t>
      </w:r>
      <w:r w:rsidRPr="009D02BB">
        <w:rPr>
          <w:rFonts w:ascii="Times New Roman" w:hAnsi="Times New Roman" w:cs="Times New Roman"/>
          <w:sz w:val="20"/>
          <w:szCs w:val="20"/>
        </w:rPr>
        <w:t xml:space="preserve"> </w:t>
      </w:r>
    </w:p>
    <w:p w:rsidR="008765D4" w:rsidRPr="003638CC" w:rsidRDefault="008765D4" w:rsidP="008765D4">
      <w:pPr>
        <w:ind w:firstLine="720"/>
        <w:rPr>
          <w:rFonts w:ascii="Times New Roman" w:hAnsi="Times New Roman" w:cs="Times New Roman"/>
          <w:sz w:val="24"/>
          <w:szCs w:val="24"/>
        </w:rPr>
      </w:pPr>
      <w:r w:rsidRPr="009D02BB">
        <w:rPr>
          <w:rFonts w:ascii="Times New Roman" w:hAnsi="Times New Roman" w:cs="Times New Roman"/>
          <w:sz w:val="20"/>
          <w:szCs w:val="20"/>
        </w:rPr>
        <w:t xml:space="preserve">Along with donations and tours, several companies attended an Advisory Committee meeting intended to help shape the future of USA. Representatives from </w:t>
      </w:r>
      <w:r w:rsidR="00417B1C">
        <w:rPr>
          <w:rFonts w:ascii="Times New Roman" w:hAnsi="Times New Roman" w:cs="Times New Roman"/>
          <w:sz w:val="20"/>
          <w:szCs w:val="20"/>
        </w:rPr>
        <w:t>New Castle School of Trades, Safety Pro Training, and Mr. Brian Logue were instrumental in providing input for USA</w:t>
      </w:r>
      <w:bookmarkStart w:id="0" w:name="_GoBack"/>
      <w:bookmarkEnd w:id="0"/>
      <w:r>
        <w:rPr>
          <w:rFonts w:ascii="Times New Roman" w:hAnsi="Times New Roman" w:cs="Times New Roman"/>
          <w:sz w:val="24"/>
          <w:szCs w:val="24"/>
        </w:rPr>
        <w:t xml:space="preserve">. </w:t>
      </w:r>
    </w:p>
    <w:sectPr w:rsidR="008765D4" w:rsidRPr="003638CC" w:rsidSect="004670FD">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2DB" w:rsidRDefault="00BB32DB" w:rsidP="00D56E0D">
      <w:pPr>
        <w:spacing w:after="0" w:line="240" w:lineRule="auto"/>
      </w:pPr>
      <w:r>
        <w:separator/>
      </w:r>
    </w:p>
  </w:endnote>
  <w:endnote w:type="continuationSeparator" w:id="0">
    <w:p w:rsidR="00BB32DB" w:rsidRDefault="00BB32DB" w:rsidP="00D5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2DB" w:rsidRDefault="00BB32DB" w:rsidP="00D56E0D">
      <w:pPr>
        <w:spacing w:after="0" w:line="240" w:lineRule="auto"/>
      </w:pPr>
      <w:r>
        <w:separator/>
      </w:r>
    </w:p>
  </w:footnote>
  <w:footnote w:type="continuationSeparator" w:id="0">
    <w:p w:rsidR="00BB32DB" w:rsidRDefault="00BB32DB" w:rsidP="00D56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0D" w:rsidRDefault="00D56E0D" w:rsidP="00D56E0D">
    <w:pPr>
      <w:pStyle w:val="Header"/>
    </w:pPr>
    <w:r>
      <w:t>Utica Shale Academy</w:t>
    </w:r>
  </w:p>
  <w:p w:rsidR="00D56E0D" w:rsidRDefault="00D56E0D" w:rsidP="00D56E0D">
    <w:pPr>
      <w:pStyle w:val="Header"/>
    </w:pPr>
    <w:r>
      <w:t xml:space="preserve">38095 St. Rt. 39 </w:t>
    </w:r>
  </w:p>
  <w:p w:rsidR="00D56E0D" w:rsidRDefault="00D56E0D" w:rsidP="00D56E0D">
    <w:pPr>
      <w:pStyle w:val="Header"/>
    </w:pPr>
    <w:proofErr w:type="spellStart"/>
    <w:r>
      <w:t>Salineville</w:t>
    </w:r>
    <w:proofErr w:type="spellEnd"/>
    <w:r>
      <w:t>, Ohio 43945</w:t>
    </w:r>
  </w:p>
  <w:p w:rsidR="00D56E0D" w:rsidRDefault="00D56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B8"/>
    <w:rsid w:val="00025238"/>
    <w:rsid w:val="0004767D"/>
    <w:rsid w:val="000E0696"/>
    <w:rsid w:val="00107AB8"/>
    <w:rsid w:val="001550B2"/>
    <w:rsid w:val="00161D21"/>
    <w:rsid w:val="001A3224"/>
    <w:rsid w:val="001E730C"/>
    <w:rsid w:val="0024515B"/>
    <w:rsid w:val="0033521E"/>
    <w:rsid w:val="00353FCE"/>
    <w:rsid w:val="003638CC"/>
    <w:rsid w:val="00373AA5"/>
    <w:rsid w:val="00417B1C"/>
    <w:rsid w:val="00455CF2"/>
    <w:rsid w:val="004670FD"/>
    <w:rsid w:val="00476E65"/>
    <w:rsid w:val="005334AF"/>
    <w:rsid w:val="007D5B0E"/>
    <w:rsid w:val="007E29E7"/>
    <w:rsid w:val="00827486"/>
    <w:rsid w:val="008765D4"/>
    <w:rsid w:val="00880324"/>
    <w:rsid w:val="009955E6"/>
    <w:rsid w:val="009D02BB"/>
    <w:rsid w:val="00A210CA"/>
    <w:rsid w:val="00A437F6"/>
    <w:rsid w:val="00A4472D"/>
    <w:rsid w:val="00A72910"/>
    <w:rsid w:val="00AE6CC9"/>
    <w:rsid w:val="00B3160E"/>
    <w:rsid w:val="00B93734"/>
    <w:rsid w:val="00B937A1"/>
    <w:rsid w:val="00BB32DB"/>
    <w:rsid w:val="00BE74F5"/>
    <w:rsid w:val="00BE7817"/>
    <w:rsid w:val="00C17013"/>
    <w:rsid w:val="00C241B6"/>
    <w:rsid w:val="00C52EB5"/>
    <w:rsid w:val="00C7449C"/>
    <w:rsid w:val="00D13C65"/>
    <w:rsid w:val="00D22070"/>
    <w:rsid w:val="00D31CF1"/>
    <w:rsid w:val="00D56E0D"/>
    <w:rsid w:val="00D90146"/>
    <w:rsid w:val="00EE266F"/>
    <w:rsid w:val="00F1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3B47F-36DD-4403-98A6-8FCF5A4F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486"/>
    <w:rPr>
      <w:rFonts w:ascii="Tahoma" w:hAnsi="Tahoma" w:cs="Tahoma"/>
      <w:sz w:val="16"/>
      <w:szCs w:val="16"/>
    </w:rPr>
  </w:style>
  <w:style w:type="paragraph" w:styleId="Header">
    <w:name w:val="header"/>
    <w:basedOn w:val="Normal"/>
    <w:link w:val="HeaderChar"/>
    <w:uiPriority w:val="99"/>
    <w:unhideWhenUsed/>
    <w:rsid w:val="00D5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D"/>
  </w:style>
  <w:style w:type="paragraph" w:styleId="Footer">
    <w:name w:val="footer"/>
    <w:basedOn w:val="Normal"/>
    <w:link w:val="FooterChar"/>
    <w:uiPriority w:val="99"/>
    <w:unhideWhenUsed/>
    <w:rsid w:val="00D5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Owner</cp:lastModifiedBy>
  <cp:revision>2</cp:revision>
  <cp:lastPrinted>2016-04-04T13:55:00Z</cp:lastPrinted>
  <dcterms:created xsi:type="dcterms:W3CDTF">2017-08-23T16:23:00Z</dcterms:created>
  <dcterms:modified xsi:type="dcterms:W3CDTF">2017-08-23T16:23:00Z</dcterms:modified>
</cp:coreProperties>
</file>