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BC" w:rsidRDefault="00776CBC" w:rsidP="00583210">
      <w:pPr>
        <w:jc w:val="center"/>
        <w:rPr>
          <w:color w:val="000080"/>
          <w:sz w:val="28"/>
        </w:rPr>
      </w:pPr>
      <w:r w:rsidRPr="00776CBC">
        <w:rPr>
          <w:noProof/>
          <w:color w:val="000080"/>
          <w:sz w:val="28"/>
        </w:rPr>
        <w:drawing>
          <wp:anchor distT="0" distB="0" distL="114300" distR="114300" simplePos="0" relativeHeight="251658752" behindDoc="1" locked="0" layoutInCell="1" allowOverlap="1">
            <wp:simplePos x="0" y="0"/>
            <wp:positionH relativeFrom="column">
              <wp:posOffset>2296424</wp:posOffset>
            </wp:positionH>
            <wp:positionV relativeFrom="paragraph">
              <wp:posOffset>-612475</wp:posOffset>
            </wp:positionV>
            <wp:extent cx="2181057" cy="2458528"/>
            <wp:effectExtent l="19050" t="0" r="0" b="0"/>
            <wp:wrapNone/>
            <wp:docPr id="2" name="Picture 1" descr="C:\Users\kristina.ash\AppData\Local\Temp\USA_logo.jpeg"/>
            <wp:cNvGraphicFramePr/>
            <a:graphic xmlns:a="http://schemas.openxmlformats.org/drawingml/2006/main">
              <a:graphicData uri="http://schemas.openxmlformats.org/drawingml/2006/picture">
                <pic:pic xmlns:pic="http://schemas.openxmlformats.org/drawingml/2006/picture">
                  <pic:nvPicPr>
                    <pic:cNvPr id="0" name="Picture 1" descr="C:\Users\kristina.ash\AppData\Local\Temp\USA_logo.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181057" cy="2458528"/>
                    </a:xfrm>
                    <a:prstGeom prst="rect">
                      <a:avLst/>
                    </a:prstGeom>
                    <a:noFill/>
                    <a:ln>
                      <a:noFill/>
                    </a:ln>
                  </pic:spPr>
                </pic:pic>
              </a:graphicData>
            </a:graphic>
          </wp:anchor>
        </w:drawing>
      </w:r>
    </w:p>
    <w:p w:rsidR="00776CBC" w:rsidRDefault="00776CBC" w:rsidP="00583210">
      <w:pPr>
        <w:jc w:val="center"/>
        <w:rPr>
          <w:color w:val="000080"/>
          <w:sz w:val="28"/>
        </w:rPr>
      </w:pPr>
    </w:p>
    <w:p w:rsidR="00776CBC" w:rsidRDefault="00776CBC" w:rsidP="00583210">
      <w:pPr>
        <w:jc w:val="center"/>
        <w:rPr>
          <w:color w:val="000080"/>
          <w:sz w:val="28"/>
        </w:rPr>
      </w:pPr>
    </w:p>
    <w:p w:rsidR="00776CBC" w:rsidRDefault="00776CBC" w:rsidP="00583210">
      <w:pPr>
        <w:jc w:val="center"/>
        <w:rPr>
          <w:color w:val="000080"/>
          <w:sz w:val="28"/>
        </w:rPr>
      </w:pPr>
    </w:p>
    <w:p w:rsidR="00776CBC" w:rsidRDefault="00776CBC" w:rsidP="00583210">
      <w:pPr>
        <w:jc w:val="center"/>
        <w:rPr>
          <w:color w:val="000080"/>
          <w:sz w:val="28"/>
        </w:rPr>
      </w:pPr>
    </w:p>
    <w:p w:rsidR="00583210" w:rsidRPr="00584213" w:rsidRDefault="001F54D3" w:rsidP="00583210">
      <w:pPr>
        <w:jc w:val="center"/>
        <w:rPr>
          <w:color w:val="000080"/>
          <w:sz w:val="28"/>
        </w:rPr>
      </w:pPr>
      <w:r w:rsidRPr="001F54D3">
        <w:rPr>
          <w:noProof/>
          <w:color w:val="000080"/>
          <w:sz w:val="28"/>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3.95pt;margin-top:15.5pt;width:135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" strokecolor="white" strokeweight="0">
            <v:textbox>
              <w:txbxContent>
                <w:p w:rsidR="009A1267" w:rsidRPr="00584213" w:rsidRDefault="009A1267" w:rsidP="00583210">
                  <w:pPr>
                    <w:rPr>
                      <w:color w:val="000080"/>
                      <w:sz w:val="20"/>
                      <w:u w:val="single"/>
                    </w:rPr>
                  </w:pPr>
                  <w:r w:rsidRPr="00584213">
                    <w:rPr>
                      <w:color w:val="000080"/>
                      <w:sz w:val="20"/>
                      <w:u w:val="single"/>
                    </w:rPr>
                    <w:t>BOARD OF EDUCATION</w:t>
                  </w:r>
                </w:p>
                <w:p w:rsidR="009A1267" w:rsidRDefault="009A1267" w:rsidP="00583210">
                  <w:pPr>
                    <w:rPr>
                      <w:color w:val="000080"/>
                      <w:sz w:val="16"/>
                    </w:rPr>
                  </w:pPr>
                  <w:r>
                    <w:rPr>
                      <w:color w:val="000080"/>
                      <w:sz w:val="16"/>
                    </w:rPr>
                    <w:t>William Pitts</w:t>
                  </w:r>
                </w:p>
                <w:p w:rsidR="009A1267" w:rsidRPr="00584213" w:rsidRDefault="009A1267" w:rsidP="00583210">
                  <w:pPr>
                    <w:rPr>
                      <w:color w:val="000080"/>
                      <w:sz w:val="16"/>
                    </w:rPr>
                  </w:pPr>
                  <w:r>
                    <w:rPr>
                      <w:color w:val="000080"/>
                      <w:sz w:val="16"/>
                    </w:rPr>
                    <w:t xml:space="preserve">Christina </w:t>
                  </w:r>
                  <w:proofErr w:type="spellStart"/>
                  <w:r>
                    <w:rPr>
                      <w:color w:val="000080"/>
                      <w:sz w:val="16"/>
                    </w:rPr>
                    <w:t>Wanat</w:t>
                  </w:r>
                  <w:proofErr w:type="spellEnd"/>
                </w:p>
                <w:p w:rsidR="009A1267" w:rsidRPr="00584213" w:rsidRDefault="009A1267" w:rsidP="00583210">
                  <w:pPr>
                    <w:rPr>
                      <w:color w:val="000080"/>
                      <w:sz w:val="16"/>
                    </w:rPr>
                  </w:pPr>
                  <w:r>
                    <w:rPr>
                      <w:color w:val="000080"/>
                      <w:sz w:val="16"/>
                    </w:rPr>
                    <w:t xml:space="preserve">Larry </w:t>
                  </w:r>
                  <w:proofErr w:type="spellStart"/>
                  <w:r>
                    <w:rPr>
                      <w:color w:val="000080"/>
                      <w:sz w:val="16"/>
                    </w:rPr>
                    <w:t>Mayle</w:t>
                  </w:r>
                  <w:proofErr w:type="spellEnd"/>
                </w:p>
                <w:p w:rsidR="009A1267" w:rsidRPr="00584213" w:rsidRDefault="009A1267" w:rsidP="00583210">
                  <w:pPr>
                    <w:rPr>
                      <w:color w:val="000080"/>
                      <w:sz w:val="16"/>
                    </w:rPr>
                  </w:pPr>
                  <w:r>
                    <w:rPr>
                      <w:color w:val="000080"/>
                      <w:sz w:val="16"/>
                    </w:rPr>
                    <w:t xml:space="preserve">Dr. Mark </w:t>
                  </w:r>
                  <w:proofErr w:type="spellStart"/>
                  <w:r>
                    <w:rPr>
                      <w:color w:val="000080"/>
                      <w:sz w:val="16"/>
                    </w:rPr>
                    <w:t>Furda</w:t>
                  </w:r>
                  <w:proofErr w:type="spellEnd"/>
                </w:p>
                <w:p w:rsidR="009A1267" w:rsidRPr="00584213" w:rsidRDefault="009A1267" w:rsidP="00583210">
                  <w:pPr>
                    <w:rPr>
                      <w:color w:val="000080"/>
                      <w:sz w:val="16"/>
                    </w:rPr>
                  </w:pPr>
                  <w:r>
                    <w:rPr>
                      <w:color w:val="000080"/>
                      <w:sz w:val="16"/>
                    </w:rPr>
                    <w:t>Dr. Charles Joyce</w:t>
                  </w:r>
                </w:p>
                <w:p w:rsidR="009A1267" w:rsidRPr="00584213" w:rsidRDefault="009A1267" w:rsidP="00583210">
                  <w:pPr>
                    <w:rPr>
                      <w:color w:val="000080"/>
                      <w:sz w:val="16"/>
                    </w:rPr>
                  </w:pPr>
                  <w:r>
                    <w:rPr>
                      <w:color w:val="000080"/>
                      <w:sz w:val="16"/>
                    </w:rPr>
                    <w:t>Don Donahue</w:t>
                  </w:r>
                  <w:r w:rsidRPr="00584213">
                    <w:rPr>
                      <w:color w:val="000080"/>
                      <w:sz w:val="16"/>
                    </w:rPr>
                    <w:t xml:space="preserve">, </w:t>
                  </w:r>
                  <w:r w:rsidRPr="00584213">
                    <w:rPr>
                      <w:i/>
                      <w:color w:val="000080"/>
                      <w:sz w:val="16"/>
                    </w:rPr>
                    <w:t>Treasurer</w:t>
                  </w:r>
                </w:p>
                <w:p w:rsidR="009A1267" w:rsidRPr="00584213" w:rsidRDefault="009A1267" w:rsidP="00583210">
                  <w:pPr>
                    <w:rPr>
                      <w:sz w:val="16"/>
                      <w:u w:val="single"/>
                    </w:rPr>
                  </w:pPr>
                </w:p>
              </w:txbxContent>
            </v:textbox>
          </v:shape>
        </w:pict>
      </w:r>
    </w:p>
    <w:p w:rsidR="00583210" w:rsidRPr="00584213" w:rsidRDefault="001F54D3" w:rsidP="00583210">
      <w:pPr>
        <w:jc w:val="center"/>
        <w:rPr>
          <w:color w:val="000080"/>
          <w:sz w:val="28"/>
        </w:rPr>
      </w:pPr>
      <w:r w:rsidRPr="001F54D3">
        <w:rPr>
          <w:noProof/>
          <w:color w:val="000080"/>
          <w:sz w:val="28"/>
          <w:szCs w:val="20"/>
        </w:rPr>
        <w:pict>
          <v:shape id="Text Box 3" o:spid="_x0000_s1027" type="#_x0000_t202" style="position:absolute;left:0;text-align:left;margin-left:364.05pt;margin-top:1.7pt;width:198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" strokecolor="white">
            <v:textbox>
              <w:txbxContent>
                <w:p w:rsidR="009A1267" w:rsidRPr="00584213" w:rsidRDefault="00927E30" w:rsidP="00583210">
                  <w:pPr>
                    <w:jc w:val="right"/>
                    <w:rPr>
                      <w:i/>
                      <w:color w:val="000080"/>
                      <w:sz w:val="16"/>
                    </w:rPr>
                  </w:pPr>
                  <w:r>
                    <w:rPr>
                      <w:b/>
                      <w:color w:val="000080"/>
                      <w:sz w:val="16"/>
                    </w:rPr>
                    <w:t>Rich Wright</w:t>
                  </w:r>
                  <w:r w:rsidR="009A1267">
                    <w:rPr>
                      <w:b/>
                      <w:color w:val="000080"/>
                      <w:sz w:val="16"/>
                    </w:rPr>
                    <w:t xml:space="preserve">, </w:t>
                  </w:r>
                  <w:r w:rsidR="009A1267">
                    <w:rPr>
                      <w:i/>
                      <w:color w:val="000080"/>
                      <w:sz w:val="16"/>
                    </w:rPr>
                    <w:t>Director</w:t>
                  </w:r>
                </w:p>
                <w:p w:rsidR="009A1267" w:rsidRDefault="009A1267" w:rsidP="00583210">
                  <w:pPr>
                    <w:jc w:val="right"/>
                    <w:rPr>
                      <w:color w:val="000080"/>
                      <w:sz w:val="16"/>
                    </w:rPr>
                  </w:pPr>
                  <w:r w:rsidRPr="00584213">
                    <w:rPr>
                      <w:color w:val="000080"/>
                      <w:sz w:val="16"/>
                    </w:rPr>
                    <w:t>330-679-</w:t>
                  </w:r>
                  <w:r>
                    <w:rPr>
                      <w:color w:val="000080"/>
                      <w:sz w:val="16"/>
                    </w:rPr>
                    <w:t>8162</w:t>
                  </w:r>
                </w:p>
                <w:p w:rsidR="009A1267" w:rsidRDefault="009A1267" w:rsidP="00583210">
                  <w:pPr>
                    <w:jc w:val="right"/>
                    <w:rPr>
                      <w:i/>
                      <w:color w:val="000080"/>
                      <w:sz w:val="16"/>
                    </w:rPr>
                  </w:pPr>
                  <w:r>
                    <w:rPr>
                      <w:b/>
                      <w:color w:val="000080"/>
                      <w:sz w:val="16"/>
                    </w:rPr>
                    <w:t xml:space="preserve">Chuck </w:t>
                  </w:r>
                  <w:proofErr w:type="spellStart"/>
                  <w:r>
                    <w:rPr>
                      <w:b/>
                      <w:color w:val="000080"/>
                      <w:sz w:val="16"/>
                    </w:rPr>
                    <w:t>Kokio</w:t>
                  </w:r>
                  <w:proofErr w:type="spellEnd"/>
                  <w:r>
                    <w:rPr>
                      <w:b/>
                      <w:color w:val="000080"/>
                      <w:sz w:val="16"/>
                    </w:rPr>
                    <w:t xml:space="preserve">, </w:t>
                  </w:r>
                  <w:r>
                    <w:rPr>
                      <w:i/>
                      <w:color w:val="000080"/>
                      <w:sz w:val="16"/>
                    </w:rPr>
                    <w:t>Chief Academic Officer</w:t>
                  </w:r>
                </w:p>
                <w:p w:rsidR="009A1267" w:rsidRPr="009A1267" w:rsidRDefault="009A1267" w:rsidP="00583210">
                  <w:pPr>
                    <w:jc w:val="right"/>
                    <w:rPr>
                      <w:color w:val="000080"/>
                      <w:sz w:val="16"/>
                    </w:rPr>
                  </w:pPr>
                  <w:r>
                    <w:rPr>
                      <w:color w:val="000080"/>
                      <w:sz w:val="16"/>
                    </w:rPr>
                    <w:t>740-283-3347</w:t>
                  </w:r>
                </w:p>
              </w:txbxContent>
            </v:textbox>
          </v:shape>
        </w:pict>
      </w:r>
      <w:r w:rsidR="00776CBC">
        <w:rPr>
          <w:color w:val="000080"/>
          <w:sz w:val="28"/>
        </w:rPr>
        <w:t>38095 State Route 39</w:t>
      </w:r>
    </w:p>
    <w:p w:rsidR="00583210" w:rsidRPr="00584213" w:rsidRDefault="00776CBC" w:rsidP="00583210">
      <w:pPr>
        <w:jc w:val="center"/>
        <w:rPr>
          <w:color w:val="000080"/>
          <w:sz w:val="28"/>
        </w:rPr>
      </w:pPr>
      <w:proofErr w:type="spellStart"/>
      <w:r>
        <w:rPr>
          <w:color w:val="000080"/>
          <w:sz w:val="28"/>
        </w:rPr>
        <w:t>Salineville</w:t>
      </w:r>
      <w:proofErr w:type="spellEnd"/>
      <w:r>
        <w:rPr>
          <w:color w:val="000080"/>
          <w:sz w:val="28"/>
        </w:rPr>
        <w:t>, Ohio 43945</w:t>
      </w:r>
    </w:p>
    <w:p w:rsidR="00583210" w:rsidRPr="00584213" w:rsidRDefault="00776CBC" w:rsidP="00583210">
      <w:pPr>
        <w:jc w:val="center"/>
        <w:rPr>
          <w:color w:val="000080"/>
          <w:sz w:val="28"/>
        </w:rPr>
      </w:pPr>
      <w:r>
        <w:rPr>
          <w:color w:val="000080"/>
          <w:sz w:val="28"/>
        </w:rPr>
        <w:t>330-679-8162</w:t>
      </w:r>
    </w:p>
    <w:p w:rsidR="00583210" w:rsidRPr="00584213" w:rsidRDefault="00776CBC" w:rsidP="00583210">
      <w:pPr>
        <w:jc w:val="center"/>
        <w:rPr>
          <w:color w:val="000080"/>
          <w:sz w:val="28"/>
        </w:rPr>
      </w:pPr>
      <w:r>
        <w:rPr>
          <w:color w:val="000080"/>
          <w:sz w:val="28"/>
        </w:rPr>
        <w:t>Fax 330-679-3005</w:t>
      </w:r>
    </w:p>
    <w:p w:rsidR="00583210" w:rsidRPr="00584213" w:rsidRDefault="00583210" w:rsidP="00583210">
      <w:pPr>
        <w:jc w:val="center"/>
        <w:rPr>
          <w:color w:val="000080"/>
          <w:sz w:val="28"/>
        </w:rPr>
      </w:pPr>
    </w:p>
    <w:p w:rsidR="00B20BBF" w:rsidRDefault="00B20BBF" w:rsidP="00E21565">
      <w:pPr>
        <w:widowControl w:val="0"/>
        <w:jc w:val="center"/>
        <w:outlineLvl w:val="0"/>
        <w:rPr>
          <w:b/>
        </w:rPr>
      </w:pPr>
    </w:p>
    <w:p w:rsidR="00B20BBF" w:rsidRDefault="00B20BBF" w:rsidP="00E21565">
      <w:pPr>
        <w:widowControl w:val="0"/>
        <w:jc w:val="center"/>
        <w:outlineLvl w:val="0"/>
        <w:rPr>
          <w:b/>
        </w:rPr>
      </w:pPr>
    </w:p>
    <w:p w:rsidR="000D01A3" w:rsidRDefault="00A7613F" w:rsidP="000D01A3">
      <w:r>
        <w:t>8/22/1</w:t>
      </w:r>
      <w:bookmarkStart w:id="0" w:name="_GoBack"/>
      <w:bookmarkEnd w:id="0"/>
      <w:r w:rsidR="00927E30">
        <w:t>8</w:t>
      </w:r>
    </w:p>
    <w:p w:rsidR="000D01A3" w:rsidRDefault="000D01A3" w:rsidP="000D01A3"/>
    <w:p w:rsidR="000D01A3" w:rsidRDefault="000D01A3" w:rsidP="000D01A3">
      <w:r>
        <w:t>Dear Parents/ Guardians,</w:t>
      </w:r>
    </w:p>
    <w:p w:rsidR="000D01A3" w:rsidRDefault="000D01A3" w:rsidP="000D01A3"/>
    <w:p w:rsidR="000D01A3" w:rsidRDefault="000D01A3" w:rsidP="000D01A3">
      <w:r>
        <w:t xml:space="preserve">The following are notifications required by the Ohio Department of Education and Ohio Revised Code. All community schools are required to provide these notifications to all parents or guardians of students attending any community school.  Feel free to contact me if you have any questions. </w:t>
      </w:r>
    </w:p>
    <w:p w:rsidR="000D01A3" w:rsidRDefault="000D01A3" w:rsidP="000D01A3"/>
    <w:p w:rsidR="000D01A3" w:rsidRDefault="000D01A3" w:rsidP="000D01A3">
      <w:r>
        <w:t>Thank you,</w:t>
      </w:r>
    </w:p>
    <w:p w:rsidR="000D01A3" w:rsidRDefault="000D01A3" w:rsidP="000D01A3"/>
    <w:p w:rsidR="000D01A3" w:rsidRDefault="000D01A3" w:rsidP="000D01A3"/>
    <w:p w:rsidR="000D01A3" w:rsidRDefault="00927E30" w:rsidP="000D01A3">
      <w:r>
        <w:t>Rich Wright</w:t>
      </w:r>
    </w:p>
    <w:p w:rsidR="000D01A3" w:rsidRPr="000D01A3" w:rsidRDefault="000D01A3" w:rsidP="000D01A3"/>
    <w:p w:rsidR="000D01A3" w:rsidRDefault="000D01A3" w:rsidP="000D01A3">
      <w:pPr>
        <w:jc w:val="center"/>
        <w:rPr>
          <w:sz w:val="18"/>
          <w:szCs w:val="18"/>
        </w:rPr>
      </w:pPr>
    </w:p>
    <w:p w:rsidR="000D01A3" w:rsidRDefault="000D01A3" w:rsidP="000D01A3">
      <w:pPr>
        <w:jc w:val="center"/>
        <w:rPr>
          <w:sz w:val="18"/>
          <w:szCs w:val="18"/>
        </w:rPr>
      </w:pPr>
    </w:p>
    <w:p w:rsidR="000D01A3" w:rsidRDefault="000D01A3" w:rsidP="000D01A3">
      <w:pPr>
        <w:jc w:val="center"/>
        <w:rPr>
          <w:sz w:val="18"/>
          <w:szCs w:val="18"/>
        </w:rPr>
      </w:pPr>
    </w:p>
    <w:p w:rsidR="000D01A3" w:rsidRPr="000D01A3" w:rsidRDefault="000D01A3" w:rsidP="000D01A3">
      <w:pPr>
        <w:jc w:val="center"/>
        <w:rPr>
          <w:sz w:val="18"/>
          <w:szCs w:val="18"/>
        </w:rPr>
      </w:pPr>
      <w:r w:rsidRPr="000D01A3">
        <w:rPr>
          <w:sz w:val="18"/>
          <w:szCs w:val="18"/>
        </w:rPr>
        <w:t>NOTICE TO PARENTS</w:t>
      </w:r>
    </w:p>
    <w:p w:rsidR="000D01A3" w:rsidRPr="000D01A3" w:rsidRDefault="000D01A3" w:rsidP="000D01A3">
      <w:pPr>
        <w:jc w:val="center"/>
        <w:rPr>
          <w:bCs/>
          <w:sz w:val="18"/>
          <w:szCs w:val="18"/>
        </w:rPr>
      </w:pPr>
      <w:r w:rsidRPr="000D01A3">
        <w:rPr>
          <w:sz w:val="18"/>
          <w:szCs w:val="18"/>
        </w:rPr>
        <w:t xml:space="preserve">ORC </w:t>
      </w:r>
      <w:r w:rsidRPr="000D01A3">
        <w:rPr>
          <w:bCs/>
          <w:sz w:val="18"/>
          <w:szCs w:val="18"/>
        </w:rPr>
        <w:t>§ 3314.041</w:t>
      </w:r>
    </w:p>
    <w:p w:rsidR="000D01A3" w:rsidRPr="000D01A3" w:rsidRDefault="000D01A3" w:rsidP="000D01A3">
      <w:pPr>
        <w:jc w:val="center"/>
        <w:rPr>
          <w:bCs/>
          <w:sz w:val="18"/>
          <w:szCs w:val="18"/>
        </w:rPr>
      </w:pPr>
    </w:p>
    <w:p w:rsidR="000D01A3" w:rsidRPr="000D01A3" w:rsidRDefault="000D01A3" w:rsidP="000D01A3">
      <w:pPr>
        <w:jc w:val="both"/>
        <w:rPr>
          <w:bCs/>
          <w:sz w:val="18"/>
          <w:szCs w:val="18"/>
        </w:rPr>
      </w:pPr>
      <w:r w:rsidRPr="000D01A3">
        <w:rPr>
          <w:bCs/>
          <w:sz w:val="18"/>
          <w:szCs w:val="18"/>
        </w:rPr>
        <w:tab/>
        <w:t xml:space="preserve">The Utica Shale Academy is a community school established under Chapter 3314. </w:t>
      </w:r>
      <w:proofErr w:type="gramStart"/>
      <w:r w:rsidRPr="000D01A3">
        <w:rPr>
          <w:bCs/>
          <w:sz w:val="18"/>
          <w:szCs w:val="18"/>
        </w:rPr>
        <w:t>of</w:t>
      </w:r>
      <w:proofErr w:type="gramEnd"/>
      <w:r w:rsidRPr="000D01A3">
        <w:rPr>
          <w:bCs/>
          <w:sz w:val="18"/>
          <w:szCs w:val="18"/>
        </w:rPr>
        <w:t xml:space="preserve"> the Revised Code.  The school is a public school and students enrolled in and attending the school are required to take proficiency tests and other examinations prescribed by law.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For more information about this matter contact the school administration or the Ohio Department of Education.</w:t>
      </w:r>
    </w:p>
    <w:p w:rsidR="000D01A3" w:rsidRPr="000D01A3" w:rsidRDefault="000D01A3" w:rsidP="000D01A3">
      <w:pPr>
        <w:jc w:val="center"/>
        <w:rPr>
          <w:sz w:val="18"/>
          <w:szCs w:val="18"/>
        </w:rPr>
      </w:pPr>
    </w:p>
    <w:p w:rsidR="000D01A3" w:rsidRDefault="000D01A3" w:rsidP="000D01A3">
      <w:pPr>
        <w:jc w:val="center"/>
        <w:rPr>
          <w:sz w:val="18"/>
          <w:szCs w:val="18"/>
        </w:rPr>
      </w:pPr>
    </w:p>
    <w:p w:rsidR="000D01A3" w:rsidRDefault="000D01A3" w:rsidP="000D01A3">
      <w:pPr>
        <w:jc w:val="center"/>
        <w:rPr>
          <w:sz w:val="18"/>
          <w:szCs w:val="18"/>
        </w:rPr>
      </w:pPr>
    </w:p>
    <w:p w:rsidR="000D01A3" w:rsidRDefault="000D01A3" w:rsidP="000D01A3">
      <w:pPr>
        <w:jc w:val="center"/>
        <w:rPr>
          <w:sz w:val="18"/>
          <w:szCs w:val="18"/>
        </w:rPr>
      </w:pPr>
    </w:p>
    <w:p w:rsidR="000D01A3" w:rsidRDefault="000D01A3" w:rsidP="000D01A3">
      <w:pPr>
        <w:rPr>
          <w:sz w:val="18"/>
          <w:szCs w:val="18"/>
        </w:rPr>
      </w:pPr>
    </w:p>
    <w:p w:rsidR="000D01A3" w:rsidRPr="008947DE" w:rsidRDefault="000D01A3" w:rsidP="000D01A3">
      <w:pPr>
        <w:jc w:val="center"/>
        <w:rPr>
          <w:sz w:val="18"/>
          <w:szCs w:val="18"/>
        </w:rPr>
      </w:pPr>
      <w:r w:rsidRPr="008947DE">
        <w:rPr>
          <w:sz w:val="18"/>
          <w:szCs w:val="18"/>
        </w:rPr>
        <w:t>NOTICE TO PARENTS</w:t>
      </w:r>
    </w:p>
    <w:p w:rsidR="000D01A3" w:rsidRPr="008947DE" w:rsidRDefault="000D01A3" w:rsidP="000D01A3">
      <w:pPr>
        <w:jc w:val="center"/>
        <w:rPr>
          <w:bCs/>
          <w:sz w:val="18"/>
          <w:szCs w:val="18"/>
        </w:rPr>
      </w:pPr>
      <w:r w:rsidRPr="008947DE">
        <w:rPr>
          <w:sz w:val="18"/>
          <w:szCs w:val="18"/>
        </w:rPr>
        <w:t xml:space="preserve">ORC </w:t>
      </w:r>
      <w:r w:rsidRPr="008947DE">
        <w:rPr>
          <w:bCs/>
          <w:sz w:val="18"/>
          <w:szCs w:val="18"/>
        </w:rPr>
        <w:t>§ 3319.074</w:t>
      </w:r>
    </w:p>
    <w:p w:rsidR="000D01A3" w:rsidRPr="008947DE" w:rsidRDefault="000D01A3" w:rsidP="000D01A3">
      <w:pPr>
        <w:jc w:val="center"/>
        <w:rPr>
          <w:bCs/>
          <w:sz w:val="18"/>
          <w:szCs w:val="18"/>
        </w:rPr>
      </w:pPr>
    </w:p>
    <w:p w:rsidR="000D01A3" w:rsidRPr="008947DE" w:rsidRDefault="000D01A3" w:rsidP="000D01A3">
      <w:pPr>
        <w:jc w:val="both"/>
        <w:rPr>
          <w:bCs/>
          <w:sz w:val="18"/>
          <w:szCs w:val="18"/>
        </w:rPr>
      </w:pPr>
      <w:r w:rsidRPr="008947DE">
        <w:rPr>
          <w:bCs/>
          <w:sz w:val="18"/>
          <w:szCs w:val="18"/>
        </w:rPr>
        <w:t xml:space="preserve">     As a parent or guardian of a student at the Utica Shale Academy you may request information on the professional qualifications of each classroom teacher employed by the Utica Shale Academy.  Such information may include the following.</w:t>
      </w:r>
    </w:p>
    <w:p w:rsidR="000D01A3" w:rsidRPr="008947DE" w:rsidRDefault="000D01A3" w:rsidP="000D01A3">
      <w:pPr>
        <w:jc w:val="both"/>
        <w:rPr>
          <w:bCs/>
          <w:sz w:val="18"/>
          <w:szCs w:val="18"/>
        </w:rPr>
      </w:pPr>
    </w:p>
    <w:p w:rsidR="000D01A3" w:rsidRPr="008947DE" w:rsidRDefault="000D01A3" w:rsidP="000D01A3">
      <w:pPr>
        <w:jc w:val="both"/>
        <w:rPr>
          <w:bCs/>
          <w:sz w:val="18"/>
          <w:szCs w:val="18"/>
        </w:rPr>
      </w:pPr>
      <w:r w:rsidRPr="008947DE">
        <w:rPr>
          <w:bCs/>
          <w:sz w:val="18"/>
          <w:szCs w:val="18"/>
        </w:rPr>
        <w:t>(1)  Whether the teacher has satisfied all requirements for licensure adopted by the state board of education pursuant to section 3319.22 of the Revised Code for the grade levels and subject areas in which the teacher provides instruction or whether the teacher provides instruction under a waiver of any such requirements;</w:t>
      </w:r>
    </w:p>
    <w:p w:rsidR="000D01A3" w:rsidRPr="008947DE" w:rsidRDefault="000D01A3" w:rsidP="000D01A3">
      <w:pPr>
        <w:jc w:val="both"/>
        <w:rPr>
          <w:bCs/>
          <w:sz w:val="18"/>
          <w:szCs w:val="18"/>
        </w:rPr>
      </w:pPr>
    </w:p>
    <w:p w:rsidR="000D01A3" w:rsidRPr="008947DE" w:rsidRDefault="000D01A3" w:rsidP="000D01A3">
      <w:pPr>
        <w:jc w:val="both"/>
        <w:rPr>
          <w:bCs/>
          <w:sz w:val="18"/>
          <w:szCs w:val="18"/>
        </w:rPr>
      </w:pPr>
      <w:r w:rsidRPr="008947DE">
        <w:rPr>
          <w:bCs/>
          <w:sz w:val="18"/>
          <w:szCs w:val="18"/>
        </w:rPr>
        <w:t>(2)  The major subject area in which the teacher was awarded a baccalaureate degree and, if applicable, any other degrees or certification;</w:t>
      </w:r>
    </w:p>
    <w:p w:rsidR="000D01A3" w:rsidRPr="008947DE" w:rsidRDefault="000D01A3" w:rsidP="000D01A3">
      <w:pPr>
        <w:rPr>
          <w:bCs/>
          <w:sz w:val="18"/>
          <w:szCs w:val="18"/>
        </w:rPr>
      </w:pPr>
    </w:p>
    <w:p w:rsidR="000D01A3" w:rsidRPr="008947DE" w:rsidRDefault="000D01A3" w:rsidP="000D01A3">
      <w:pPr>
        <w:rPr>
          <w:bCs/>
          <w:sz w:val="18"/>
          <w:szCs w:val="18"/>
        </w:rPr>
      </w:pPr>
      <w:r w:rsidRPr="008947DE">
        <w:rPr>
          <w:bCs/>
          <w:sz w:val="18"/>
          <w:szCs w:val="18"/>
        </w:rPr>
        <w:t>(3)  Whether a paraprofessional provides any services to the student and, if so, the qualifications of the paraprofessional.</w:t>
      </w:r>
    </w:p>
    <w:p w:rsidR="00787DA7" w:rsidRPr="00787DA7" w:rsidRDefault="00787DA7" w:rsidP="00787DA7">
      <w:pPr>
        <w:widowControl w:val="0"/>
        <w:outlineLvl w:val="0"/>
      </w:pPr>
    </w:p>
    <w:sectPr w:rsidR="00787DA7" w:rsidRPr="00787DA7" w:rsidSect="00583210">
      <w:pgSz w:w="12240" w:h="15840"/>
      <w:pgMar w:top="720" w:right="720" w:bottom="720" w:left="720" w:header="144"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A07C14"/>
    <w:rsid w:val="00095CE3"/>
    <w:rsid w:val="000B72EA"/>
    <w:rsid w:val="000D01A3"/>
    <w:rsid w:val="001433DB"/>
    <w:rsid w:val="00153FC9"/>
    <w:rsid w:val="00161ADE"/>
    <w:rsid w:val="001F54D3"/>
    <w:rsid w:val="003104FB"/>
    <w:rsid w:val="00310B12"/>
    <w:rsid w:val="0031299D"/>
    <w:rsid w:val="003440F2"/>
    <w:rsid w:val="003775DD"/>
    <w:rsid w:val="003B7045"/>
    <w:rsid w:val="004A0545"/>
    <w:rsid w:val="004A7781"/>
    <w:rsid w:val="005126F6"/>
    <w:rsid w:val="00515EC0"/>
    <w:rsid w:val="00552F52"/>
    <w:rsid w:val="00583210"/>
    <w:rsid w:val="005C0999"/>
    <w:rsid w:val="0061645D"/>
    <w:rsid w:val="0064019D"/>
    <w:rsid w:val="0067692A"/>
    <w:rsid w:val="00685215"/>
    <w:rsid w:val="00744F46"/>
    <w:rsid w:val="00766E7B"/>
    <w:rsid w:val="00776CBC"/>
    <w:rsid w:val="00784C2A"/>
    <w:rsid w:val="00787DA7"/>
    <w:rsid w:val="007A2BB3"/>
    <w:rsid w:val="007A6F64"/>
    <w:rsid w:val="007B7D4B"/>
    <w:rsid w:val="007C1CEB"/>
    <w:rsid w:val="008275A5"/>
    <w:rsid w:val="00854A3E"/>
    <w:rsid w:val="008D6975"/>
    <w:rsid w:val="008F319A"/>
    <w:rsid w:val="0091455C"/>
    <w:rsid w:val="00926171"/>
    <w:rsid w:val="00927E30"/>
    <w:rsid w:val="009738A3"/>
    <w:rsid w:val="009A1267"/>
    <w:rsid w:val="009E5AC2"/>
    <w:rsid w:val="00A029BB"/>
    <w:rsid w:val="00A07C14"/>
    <w:rsid w:val="00A321D8"/>
    <w:rsid w:val="00A75669"/>
    <w:rsid w:val="00A7613F"/>
    <w:rsid w:val="00AB37F0"/>
    <w:rsid w:val="00B20BBF"/>
    <w:rsid w:val="00B42935"/>
    <w:rsid w:val="00B5351A"/>
    <w:rsid w:val="00B64D44"/>
    <w:rsid w:val="00B95200"/>
    <w:rsid w:val="00BC69B0"/>
    <w:rsid w:val="00C44632"/>
    <w:rsid w:val="00CB328C"/>
    <w:rsid w:val="00CC4264"/>
    <w:rsid w:val="00D86117"/>
    <w:rsid w:val="00DD1764"/>
    <w:rsid w:val="00DF58AE"/>
    <w:rsid w:val="00E21565"/>
    <w:rsid w:val="00E27564"/>
    <w:rsid w:val="00E34469"/>
    <w:rsid w:val="00E4075A"/>
    <w:rsid w:val="00E64DC1"/>
    <w:rsid w:val="00F61A60"/>
    <w:rsid w:val="00FF37C7"/>
    <w:rsid w:val="00FF4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1565"/>
    <w:pPr>
      <w:spacing w:after="120"/>
    </w:pPr>
    <w:rPr>
      <w:rFonts w:ascii="Arial" w:hAnsi="Arial"/>
      <w:sz w:val="16"/>
      <w:szCs w:val="20"/>
    </w:rPr>
  </w:style>
  <w:style w:type="character" w:customStyle="1" w:styleId="BodyText3Char">
    <w:name w:val="Body Text 3 Char"/>
    <w:basedOn w:val="DefaultParagraphFont"/>
    <w:link w:val="BodyText3"/>
    <w:rsid w:val="00E21565"/>
    <w:rPr>
      <w:rFonts w:ascii="Arial" w:hAnsi="Arial"/>
      <w:sz w:val="16"/>
    </w:rPr>
  </w:style>
  <w:style w:type="paragraph" w:styleId="BalloonText">
    <w:name w:val="Balloon Text"/>
    <w:basedOn w:val="Normal"/>
    <w:link w:val="BalloonTextChar"/>
    <w:uiPriority w:val="99"/>
    <w:semiHidden/>
    <w:unhideWhenUsed/>
    <w:rsid w:val="009A1267"/>
    <w:rPr>
      <w:rFonts w:ascii="Tahoma" w:hAnsi="Tahoma" w:cs="Tahoma"/>
      <w:sz w:val="16"/>
      <w:szCs w:val="16"/>
    </w:rPr>
  </w:style>
  <w:style w:type="character" w:customStyle="1" w:styleId="BalloonTextChar">
    <w:name w:val="Balloon Text Char"/>
    <w:basedOn w:val="DefaultParagraphFont"/>
    <w:link w:val="BalloonText"/>
    <w:uiPriority w:val="99"/>
    <w:semiHidden/>
    <w:rsid w:val="009A1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Southern Local School District</vt:lpstr>
    </vt:vector>
  </TitlesOfParts>
  <Company>Southern Local School District</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Local School District</dc:title>
  <dc:creator>Tammy</dc:creator>
  <cp:lastModifiedBy>richard.wright</cp:lastModifiedBy>
  <cp:revision>2</cp:revision>
  <cp:lastPrinted>2014-10-06T12:23:00Z</cp:lastPrinted>
  <dcterms:created xsi:type="dcterms:W3CDTF">2019-06-21T15:48:00Z</dcterms:created>
  <dcterms:modified xsi:type="dcterms:W3CDTF">2019-06-21T15:48:00Z</dcterms:modified>
</cp:coreProperties>
</file>